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BC" w:rsidRPr="00F34C46" w:rsidRDefault="00C246C5" w:rsidP="0009752E">
      <w:pPr>
        <w:contextualSpacing/>
        <w:jc w:val="center"/>
        <w:rPr>
          <w:rFonts w:asciiTheme="minorHAnsi" w:eastAsia="Calibri" w:hAnsiTheme="minorHAnsi" w:cstheme="minorHAnsi"/>
          <w:b/>
          <w:lang w:eastAsia="en-US"/>
        </w:rPr>
      </w:pPr>
      <w:bookmarkStart w:id="0" w:name="_GoBack"/>
      <w:bookmarkEnd w:id="0"/>
      <w:r w:rsidRPr="00F34C46">
        <w:rPr>
          <w:rFonts w:asciiTheme="minorHAnsi" w:eastAsia="Calibri" w:hAnsiTheme="minorHAnsi" w:cstheme="minorHAnsi"/>
          <w:b/>
          <w:lang w:eastAsia="en-US"/>
        </w:rPr>
        <w:t>B</w:t>
      </w:r>
      <w:r w:rsidR="000155A0" w:rsidRPr="00F34C46">
        <w:rPr>
          <w:rFonts w:asciiTheme="minorHAnsi" w:eastAsia="Calibri" w:hAnsiTheme="minorHAnsi" w:cstheme="minorHAnsi"/>
          <w:b/>
          <w:lang w:eastAsia="en-US"/>
        </w:rPr>
        <w:t>ASIN</w:t>
      </w:r>
      <w:r w:rsidRPr="00F34C46">
        <w:rPr>
          <w:rFonts w:asciiTheme="minorHAnsi" w:eastAsia="Calibri" w:hAnsiTheme="minorHAnsi" w:cstheme="minorHAnsi"/>
          <w:b/>
          <w:lang w:eastAsia="en-US"/>
        </w:rPr>
        <w:t xml:space="preserve"> </w:t>
      </w:r>
      <w:r w:rsidR="000155A0" w:rsidRPr="00F34C46">
        <w:rPr>
          <w:rFonts w:asciiTheme="minorHAnsi" w:eastAsia="Calibri" w:hAnsiTheme="minorHAnsi" w:cstheme="minorHAnsi"/>
          <w:b/>
          <w:lang w:eastAsia="en-US"/>
        </w:rPr>
        <w:t>AÇIKLAMASI</w:t>
      </w:r>
    </w:p>
    <w:p w:rsidR="008B019F" w:rsidRPr="00F34C46" w:rsidRDefault="008B019F" w:rsidP="0009752E">
      <w:pPr>
        <w:jc w:val="both"/>
        <w:rPr>
          <w:rFonts w:asciiTheme="minorHAnsi" w:hAnsiTheme="minorHAnsi" w:cstheme="minorHAnsi"/>
          <w:color w:val="000000"/>
          <w:spacing w:val="-1"/>
        </w:rPr>
      </w:pPr>
    </w:p>
    <w:p w:rsidR="000155A0" w:rsidRPr="00F34C46" w:rsidRDefault="00C9730C"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7326</w:t>
      </w:r>
      <w:r w:rsidR="00F60511" w:rsidRPr="00F34C46">
        <w:rPr>
          <w:rFonts w:asciiTheme="minorHAnsi" w:hAnsiTheme="minorHAnsi" w:cstheme="minorHAnsi"/>
          <w:color w:val="000000"/>
          <w:spacing w:val="-1"/>
        </w:rPr>
        <w:t xml:space="preserve"> </w:t>
      </w:r>
      <w:r w:rsidR="00DF677D" w:rsidRPr="00F34C46">
        <w:rPr>
          <w:rFonts w:asciiTheme="minorHAnsi" w:hAnsiTheme="minorHAnsi" w:cstheme="minorHAnsi"/>
          <w:color w:val="000000"/>
          <w:spacing w:val="-1"/>
        </w:rPr>
        <w:t xml:space="preserve">sayılı </w:t>
      </w:r>
      <w:r w:rsidRPr="00F34C46">
        <w:rPr>
          <w:rFonts w:asciiTheme="minorHAnsi" w:hAnsiTheme="minorHAnsi" w:cstheme="minorHAnsi"/>
          <w:color w:val="000000"/>
          <w:spacing w:val="-1"/>
        </w:rPr>
        <w:t>Bazı Alacakların Yeniden Yapılandırılması ile Bazı Kanunlarda Değişiklik Yapılmasına İlişkin Kanun</w:t>
      </w:r>
      <w:r w:rsidR="00DF677D" w:rsidRPr="00F34C46">
        <w:rPr>
          <w:rFonts w:asciiTheme="minorHAnsi" w:hAnsiTheme="minorHAnsi" w:cstheme="minorHAnsi"/>
          <w:color w:val="000000"/>
          <w:spacing w:val="-1"/>
        </w:rPr>
        <w:t xml:space="preserve"> </w:t>
      </w:r>
      <w:r w:rsidRPr="00F34C46">
        <w:rPr>
          <w:rFonts w:asciiTheme="minorHAnsi" w:hAnsiTheme="minorHAnsi" w:cstheme="minorHAnsi"/>
          <w:color w:val="000000"/>
          <w:spacing w:val="-1"/>
        </w:rPr>
        <w:t>9 Haziran 2021</w:t>
      </w:r>
      <w:r w:rsidR="00F60511" w:rsidRPr="00F34C46">
        <w:rPr>
          <w:rFonts w:asciiTheme="minorHAnsi" w:hAnsiTheme="minorHAnsi" w:cstheme="minorHAnsi"/>
          <w:color w:val="000000"/>
          <w:spacing w:val="-1"/>
        </w:rPr>
        <w:t xml:space="preserve"> </w:t>
      </w:r>
      <w:r w:rsidR="006F1D17" w:rsidRPr="00F34C46">
        <w:rPr>
          <w:rFonts w:asciiTheme="minorHAnsi" w:hAnsiTheme="minorHAnsi" w:cstheme="minorHAnsi"/>
          <w:color w:val="000000"/>
          <w:spacing w:val="-1"/>
        </w:rPr>
        <w:t>tarihinde Resmi Gazete’de yayım</w:t>
      </w:r>
      <w:r w:rsidR="000155A0" w:rsidRPr="00F34C46">
        <w:rPr>
          <w:rFonts w:asciiTheme="minorHAnsi" w:hAnsiTheme="minorHAnsi" w:cstheme="minorHAnsi"/>
          <w:color w:val="000000"/>
          <w:spacing w:val="-1"/>
        </w:rPr>
        <w:t>lanarak yürürlüğe girmiştir.</w:t>
      </w:r>
    </w:p>
    <w:p w:rsidR="000C084C" w:rsidRPr="00F34C46" w:rsidRDefault="000C084C" w:rsidP="0009752E">
      <w:pPr>
        <w:jc w:val="both"/>
        <w:rPr>
          <w:rFonts w:asciiTheme="minorHAnsi" w:eastAsia="Calibri" w:hAnsiTheme="minorHAnsi" w:cstheme="minorHAnsi"/>
          <w:lang w:eastAsia="en-US"/>
        </w:rPr>
      </w:pPr>
    </w:p>
    <w:p w:rsidR="007B413B" w:rsidRPr="00F34C46" w:rsidRDefault="00A828DA" w:rsidP="000633E7">
      <w:pPr>
        <w:ind w:firstLine="567"/>
        <w:jc w:val="both"/>
        <w:rPr>
          <w:rFonts w:asciiTheme="minorHAnsi" w:hAnsiTheme="minorHAnsi" w:cstheme="minorHAnsi"/>
          <w:color w:val="000000"/>
          <w:spacing w:val="-1"/>
        </w:rPr>
      </w:pPr>
      <w:r w:rsidRPr="00F34C46">
        <w:rPr>
          <w:rFonts w:asciiTheme="minorHAnsi" w:eastAsia="Calibri" w:hAnsiTheme="minorHAnsi" w:cstheme="minorHAnsi"/>
          <w:lang w:eastAsia="en-US"/>
        </w:rPr>
        <w:t>Yapılandırma</w:t>
      </w:r>
      <w:r w:rsidR="00A33894" w:rsidRPr="00F34C46">
        <w:rPr>
          <w:rFonts w:asciiTheme="minorHAnsi" w:eastAsia="Calibri" w:hAnsiTheme="minorHAnsi" w:cstheme="minorHAnsi"/>
          <w:lang w:eastAsia="en-US"/>
        </w:rPr>
        <w:t xml:space="preserve"> Kanun</w:t>
      </w:r>
      <w:r w:rsidRPr="00F34C46">
        <w:rPr>
          <w:rFonts w:asciiTheme="minorHAnsi" w:eastAsia="Calibri" w:hAnsiTheme="minorHAnsi" w:cstheme="minorHAnsi"/>
          <w:lang w:eastAsia="en-US"/>
        </w:rPr>
        <w:t>u</w:t>
      </w:r>
      <w:r w:rsidR="000155A0" w:rsidRPr="00F34C46">
        <w:rPr>
          <w:rFonts w:asciiTheme="minorHAnsi" w:eastAsia="Calibri" w:hAnsiTheme="minorHAnsi" w:cstheme="minorHAnsi"/>
          <w:lang w:eastAsia="en-US"/>
        </w:rPr>
        <w:t>yla;</w:t>
      </w:r>
      <w:r w:rsidR="009C0128" w:rsidRPr="00F34C46">
        <w:rPr>
          <w:rFonts w:asciiTheme="minorHAnsi" w:hAnsiTheme="minorHAnsi" w:cstheme="minorHAnsi"/>
          <w:color w:val="000000"/>
          <w:spacing w:val="-1"/>
        </w:rPr>
        <w:t xml:space="preserve"> </w:t>
      </w:r>
    </w:p>
    <w:p w:rsidR="00755B95" w:rsidRPr="00F34C46" w:rsidRDefault="00755B95" w:rsidP="0009752E">
      <w:pPr>
        <w:ind w:firstLine="708"/>
        <w:jc w:val="both"/>
        <w:rPr>
          <w:rFonts w:asciiTheme="minorHAnsi" w:hAnsiTheme="minorHAnsi" w:cstheme="minorHAnsi"/>
          <w:color w:val="000000"/>
          <w:spacing w:val="-1"/>
        </w:rPr>
      </w:pPr>
    </w:p>
    <w:p w:rsidR="00E25CA2" w:rsidRPr="00F34C46" w:rsidRDefault="009E6EE0" w:rsidP="0009752E">
      <w:pPr>
        <w:pStyle w:val="ListeParagraf"/>
        <w:numPr>
          <w:ilvl w:val="1"/>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Vatandaşlarımızın kamuya olan borç yükü</w:t>
      </w:r>
      <w:r w:rsidR="00E25CA2" w:rsidRPr="00F34C46">
        <w:rPr>
          <w:rFonts w:asciiTheme="minorHAnsi" w:eastAsia="Calibri" w:hAnsiTheme="minorHAnsi" w:cstheme="minorHAnsi"/>
          <w:lang w:eastAsia="en-US"/>
        </w:rPr>
        <w:t xml:space="preserve"> azalacak</w:t>
      </w:r>
      <w:r w:rsidR="006015D3" w:rsidRPr="00F34C46">
        <w:rPr>
          <w:rFonts w:asciiTheme="minorHAnsi" w:eastAsia="Calibri" w:hAnsiTheme="minorHAnsi" w:cstheme="minorHAnsi"/>
          <w:lang w:eastAsia="en-US"/>
        </w:rPr>
        <w:t>,</w:t>
      </w:r>
    </w:p>
    <w:p w:rsidR="00E25CA2" w:rsidRPr="00F34C46" w:rsidRDefault="00CF0206"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B</w:t>
      </w:r>
      <w:r w:rsidR="00EA3877" w:rsidRPr="00F34C46">
        <w:rPr>
          <w:rFonts w:asciiTheme="minorHAnsi" w:eastAsia="Calibri" w:hAnsiTheme="minorHAnsi" w:cstheme="minorHAnsi"/>
          <w:lang w:eastAsia="en-US"/>
        </w:rPr>
        <w:t>orç</w:t>
      </w:r>
      <w:r w:rsidR="00E25CA2" w:rsidRPr="00F34C46">
        <w:rPr>
          <w:rFonts w:asciiTheme="minorHAnsi" w:eastAsia="Calibri" w:hAnsiTheme="minorHAnsi" w:cstheme="minorHAnsi"/>
          <w:lang w:eastAsia="en-US"/>
        </w:rPr>
        <w:t>lar taksitler halinde ödenebilecek</w:t>
      </w:r>
      <w:r w:rsidR="006015D3" w:rsidRPr="00F34C46">
        <w:rPr>
          <w:rFonts w:asciiTheme="minorHAnsi" w:eastAsia="Calibri" w:hAnsiTheme="minorHAnsi" w:cstheme="minorHAnsi"/>
          <w:lang w:eastAsia="en-US"/>
        </w:rPr>
        <w:t>,</w:t>
      </w:r>
    </w:p>
    <w:p w:rsidR="00E25CA2" w:rsidRPr="00F34C46" w:rsidRDefault="00C9730C"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V</w:t>
      </w:r>
      <w:r w:rsidR="009E6EE0" w:rsidRPr="00F34C46">
        <w:rPr>
          <w:rFonts w:asciiTheme="minorHAnsi" w:eastAsia="Calibri" w:hAnsiTheme="minorHAnsi" w:cstheme="minorHAnsi"/>
          <w:lang w:eastAsia="en-US"/>
        </w:rPr>
        <w:t>ergi</w:t>
      </w:r>
      <w:r w:rsidR="002E3CC1" w:rsidRPr="00F34C46">
        <w:rPr>
          <w:rFonts w:asciiTheme="minorHAnsi" w:eastAsia="Calibri" w:hAnsiTheme="minorHAnsi" w:cstheme="minorHAnsi"/>
          <w:lang w:eastAsia="en-US"/>
        </w:rPr>
        <w:t>ler</w:t>
      </w:r>
      <w:r w:rsidRPr="00F34C46">
        <w:rPr>
          <w:rFonts w:asciiTheme="minorHAnsi" w:eastAsia="Calibri" w:hAnsiTheme="minorHAnsi" w:cstheme="minorHAnsi"/>
          <w:lang w:eastAsia="en-US"/>
        </w:rPr>
        <w:t>,</w:t>
      </w:r>
      <w:r w:rsidR="00483B33" w:rsidRPr="00F34C46">
        <w:rPr>
          <w:rFonts w:asciiTheme="minorHAnsi" w:eastAsia="Calibri" w:hAnsiTheme="minorHAnsi" w:cstheme="minorHAnsi"/>
          <w:lang w:eastAsia="en-US"/>
        </w:rPr>
        <w:t xml:space="preserve"> vergi cezaları,</w:t>
      </w:r>
      <w:r w:rsidRPr="00F34C46">
        <w:rPr>
          <w:rFonts w:asciiTheme="minorHAnsi" w:eastAsia="Calibri" w:hAnsiTheme="minorHAnsi" w:cstheme="minorHAnsi"/>
          <w:lang w:eastAsia="en-US"/>
        </w:rPr>
        <w:t xml:space="preserve"> idari para cezaları ve ecrimisillerle ilgili ihtilaflar</w:t>
      </w:r>
      <w:r w:rsidR="00E25CA2" w:rsidRPr="00F34C46">
        <w:rPr>
          <w:rFonts w:asciiTheme="minorHAnsi" w:eastAsia="Calibri" w:hAnsiTheme="minorHAnsi" w:cstheme="minorHAnsi"/>
          <w:lang w:eastAsia="en-US"/>
        </w:rPr>
        <w:t xml:space="preserve"> sonlandırılacak</w:t>
      </w:r>
      <w:r w:rsidR="006015D3" w:rsidRPr="00F34C46">
        <w:rPr>
          <w:rFonts w:asciiTheme="minorHAnsi" w:eastAsia="Calibri" w:hAnsiTheme="minorHAnsi" w:cstheme="minorHAnsi"/>
          <w:lang w:eastAsia="en-US"/>
        </w:rPr>
        <w:t>,</w:t>
      </w:r>
    </w:p>
    <w:p w:rsidR="00C9730C" w:rsidRPr="00F34C46" w:rsidRDefault="00C9730C"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Devam eden vergi incelemeleri </w:t>
      </w:r>
      <w:r w:rsidR="002E3CC1" w:rsidRPr="00F34C46">
        <w:rPr>
          <w:rFonts w:asciiTheme="minorHAnsi" w:eastAsia="Calibri" w:hAnsiTheme="minorHAnsi" w:cstheme="minorHAnsi"/>
          <w:lang w:eastAsia="en-US"/>
        </w:rPr>
        <w:t xml:space="preserve">ve takdir işlemleri </w:t>
      </w:r>
      <w:r w:rsidRPr="00F34C46">
        <w:rPr>
          <w:rFonts w:asciiTheme="minorHAnsi" w:eastAsia="Calibri" w:hAnsiTheme="minorHAnsi" w:cstheme="minorHAnsi"/>
          <w:lang w:eastAsia="en-US"/>
        </w:rPr>
        <w:t>için Kanundan yararlanılabilecek</w:t>
      </w:r>
      <w:r w:rsidR="006015D3" w:rsidRPr="00F34C46">
        <w:rPr>
          <w:rFonts w:asciiTheme="minorHAnsi" w:eastAsia="Calibri" w:hAnsiTheme="minorHAnsi" w:cstheme="minorHAnsi"/>
          <w:lang w:eastAsia="en-US"/>
        </w:rPr>
        <w:t>,</w:t>
      </w:r>
    </w:p>
    <w:p w:rsidR="00755B95" w:rsidRPr="00F34C46" w:rsidRDefault="00755B95"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Beyan edilmemiş veya eksik beyan edilmiş vergiler için pişmanlıkla veya kendiliğinden beyan yapılabilecek</w:t>
      </w:r>
      <w:r w:rsidR="006015D3" w:rsidRPr="00F34C46">
        <w:rPr>
          <w:rFonts w:asciiTheme="minorHAnsi" w:eastAsia="Calibri" w:hAnsiTheme="minorHAnsi" w:cstheme="minorHAnsi"/>
          <w:lang w:eastAsia="en-US"/>
        </w:rPr>
        <w:t>,</w:t>
      </w:r>
    </w:p>
    <w:p w:rsidR="00755B95" w:rsidRPr="00F34C46" w:rsidRDefault="00755B95"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Geçmiş yıl beyanları artırılarak vergi incelemesine muhatap olunmayacak</w:t>
      </w:r>
      <w:r w:rsidR="006015D3" w:rsidRPr="00F34C46">
        <w:rPr>
          <w:rFonts w:asciiTheme="minorHAnsi" w:eastAsia="Calibri" w:hAnsiTheme="minorHAnsi" w:cstheme="minorHAnsi"/>
          <w:lang w:eastAsia="en-US"/>
        </w:rPr>
        <w:t>,</w:t>
      </w:r>
    </w:p>
    <w:p w:rsidR="00C9730C" w:rsidRDefault="00755B95"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İşletme kayıtları gerçe</w:t>
      </w:r>
      <w:r w:rsidR="006015D3" w:rsidRPr="00F34C46">
        <w:rPr>
          <w:rFonts w:asciiTheme="minorHAnsi" w:eastAsia="Calibri" w:hAnsiTheme="minorHAnsi" w:cstheme="minorHAnsi"/>
          <w:lang w:eastAsia="en-US"/>
        </w:rPr>
        <w:t>k duruma uygun hale getirile</w:t>
      </w:r>
      <w:r w:rsidR="00F34C46">
        <w:rPr>
          <w:rFonts w:asciiTheme="minorHAnsi" w:eastAsia="Calibri" w:hAnsiTheme="minorHAnsi" w:cstheme="minorHAnsi"/>
          <w:lang w:eastAsia="en-US"/>
        </w:rPr>
        <w:t>bile</w:t>
      </w:r>
      <w:r w:rsidR="006015D3" w:rsidRPr="00F34C46">
        <w:rPr>
          <w:rFonts w:asciiTheme="minorHAnsi" w:eastAsia="Calibri" w:hAnsiTheme="minorHAnsi" w:cstheme="minorHAnsi"/>
          <w:lang w:eastAsia="en-US"/>
        </w:rPr>
        <w:t>cek</w:t>
      </w:r>
      <w:r w:rsidR="00F34C46">
        <w:rPr>
          <w:rFonts w:asciiTheme="minorHAnsi" w:eastAsia="Calibri" w:hAnsiTheme="minorHAnsi" w:cstheme="minorHAnsi"/>
          <w:lang w:eastAsia="en-US"/>
        </w:rPr>
        <w:t>tir.</w:t>
      </w:r>
    </w:p>
    <w:p w:rsidR="00F34C46" w:rsidRPr="00F34C46" w:rsidRDefault="00F34C46" w:rsidP="00F34C46">
      <w:pPr>
        <w:jc w:val="both"/>
        <w:rPr>
          <w:rFonts w:asciiTheme="minorHAnsi" w:eastAsia="Calibri" w:hAnsiTheme="minorHAnsi" w:cstheme="minorHAnsi"/>
          <w:lang w:eastAsia="en-US"/>
        </w:rPr>
      </w:pPr>
    </w:p>
    <w:p w:rsidR="00F13FE0" w:rsidRDefault="000633E7" w:rsidP="000633E7">
      <w:pPr>
        <w:ind w:firstLine="567"/>
        <w:jc w:val="both"/>
        <w:rPr>
          <w:rFonts w:asciiTheme="minorHAnsi" w:eastAsia="Calibri" w:hAnsiTheme="minorHAnsi" w:cstheme="minorHAnsi"/>
          <w:lang w:eastAsia="en-US"/>
        </w:rPr>
      </w:pPr>
      <w:r w:rsidRPr="000633E7">
        <w:rPr>
          <w:rFonts w:asciiTheme="minorHAnsi" w:eastAsia="Calibri" w:hAnsiTheme="minorHAnsi" w:cstheme="minorHAnsi"/>
          <w:lang w:eastAsia="en-US"/>
        </w:rPr>
        <w:t>Ayrıca;</w:t>
      </w:r>
    </w:p>
    <w:p w:rsidR="000633E7" w:rsidRPr="000633E7" w:rsidRDefault="000633E7" w:rsidP="000633E7">
      <w:pPr>
        <w:ind w:firstLine="567"/>
        <w:jc w:val="both"/>
        <w:rPr>
          <w:rFonts w:asciiTheme="minorHAnsi" w:eastAsia="Calibri" w:hAnsiTheme="minorHAnsi" w:cstheme="minorHAnsi"/>
          <w:lang w:eastAsia="en-US"/>
        </w:rPr>
      </w:pPr>
    </w:p>
    <w:p w:rsidR="002E3CC1" w:rsidRPr="00F34C46" w:rsidRDefault="000633E7" w:rsidP="0009752E">
      <w:pPr>
        <w:pStyle w:val="ListeParagraf"/>
        <w:numPr>
          <w:ilvl w:val="0"/>
          <w:numId w:val="24"/>
        </w:numPr>
        <w:ind w:left="567"/>
        <w:jc w:val="both"/>
        <w:rPr>
          <w:rFonts w:asciiTheme="minorHAnsi" w:eastAsia="Calibri" w:hAnsiTheme="minorHAnsi" w:cstheme="minorHAnsi"/>
          <w:lang w:eastAsia="en-US"/>
        </w:rPr>
      </w:pPr>
      <w:r>
        <w:rPr>
          <w:rFonts w:asciiTheme="minorHAnsi" w:eastAsia="Calibri" w:hAnsiTheme="minorHAnsi" w:cstheme="minorHAnsi"/>
          <w:lang w:eastAsia="en-US"/>
        </w:rPr>
        <w:t xml:space="preserve">2020 yılı Kasım ayında yayımlanan </w:t>
      </w:r>
      <w:r w:rsidR="00C9730C" w:rsidRPr="00F34C46">
        <w:rPr>
          <w:rFonts w:asciiTheme="minorHAnsi" w:eastAsia="Calibri" w:hAnsiTheme="minorHAnsi" w:cstheme="minorHAnsi"/>
          <w:lang w:eastAsia="en-US"/>
        </w:rPr>
        <w:t>7256</w:t>
      </w:r>
      <w:r w:rsidR="00F60511" w:rsidRPr="00F34C46">
        <w:rPr>
          <w:rFonts w:asciiTheme="minorHAnsi" w:eastAsia="Calibri" w:hAnsiTheme="minorHAnsi" w:cstheme="minorHAnsi"/>
          <w:lang w:eastAsia="en-US"/>
        </w:rPr>
        <w:t xml:space="preserve"> sayılı Kanun kapsamında yapılandırılan </w:t>
      </w:r>
      <w:r w:rsidR="00455729" w:rsidRPr="00F34C46">
        <w:rPr>
          <w:rFonts w:asciiTheme="minorHAnsi" w:eastAsia="Calibri" w:hAnsiTheme="minorHAnsi" w:cstheme="minorHAnsi"/>
          <w:lang w:eastAsia="en-US"/>
        </w:rPr>
        <w:t>veya 6183 sayılı Kanun kapsamında taksitlendirilen borçlardan 7326 sayılı Kanunun yayımlandığı tarih itibarıyla ödemeleri devam edenler</w:t>
      </w:r>
      <w:r w:rsidR="000C084C" w:rsidRPr="00F34C46">
        <w:rPr>
          <w:rFonts w:asciiTheme="minorHAnsi" w:eastAsia="Calibri" w:hAnsiTheme="minorHAnsi" w:cstheme="minorHAnsi"/>
          <w:lang w:eastAsia="en-US"/>
        </w:rPr>
        <w:t xml:space="preserve"> talep edilmesi halinde</w:t>
      </w:r>
      <w:r w:rsidR="00F60511" w:rsidRPr="00F34C46">
        <w:rPr>
          <w:rFonts w:asciiTheme="minorHAnsi" w:eastAsia="Calibri" w:hAnsiTheme="minorHAnsi" w:cstheme="minorHAnsi"/>
          <w:lang w:eastAsia="en-US"/>
        </w:rPr>
        <w:t xml:space="preserve"> Kanun kapsamında yapılandırıl</w:t>
      </w:r>
      <w:r w:rsidR="000C084C" w:rsidRPr="00F34C46">
        <w:rPr>
          <w:rFonts w:asciiTheme="minorHAnsi" w:eastAsia="Calibri" w:hAnsiTheme="minorHAnsi" w:cstheme="minorHAnsi"/>
          <w:lang w:eastAsia="en-US"/>
        </w:rPr>
        <w:t>abilecek</w:t>
      </w:r>
      <w:r>
        <w:rPr>
          <w:rFonts w:asciiTheme="minorHAnsi" w:eastAsia="Calibri" w:hAnsiTheme="minorHAnsi" w:cstheme="minorHAnsi"/>
          <w:lang w:eastAsia="en-US"/>
        </w:rPr>
        <w:t>tir.</w:t>
      </w:r>
    </w:p>
    <w:p w:rsidR="002E3CC1" w:rsidRDefault="002E3CC1"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Yapılandırılan borçların tamamının peşin veya ilk iki taksit ödeme süresi içinde ödenmesi halinde Yİ-ÜFE tutarları üzerinden ayrıca indirim yapılacak</w:t>
      </w:r>
      <w:r w:rsidR="000633E7">
        <w:rPr>
          <w:rFonts w:asciiTheme="minorHAnsi" w:eastAsia="Calibri" w:hAnsiTheme="minorHAnsi" w:cstheme="minorHAnsi"/>
          <w:lang w:eastAsia="en-US"/>
        </w:rPr>
        <w:t>tır.</w:t>
      </w:r>
    </w:p>
    <w:p w:rsidR="00F34C46" w:rsidRPr="00F34C46" w:rsidRDefault="00F34C46" w:rsidP="00F34C46">
      <w:pPr>
        <w:pStyle w:val="ListeParagraf"/>
        <w:ind w:left="567"/>
        <w:jc w:val="both"/>
        <w:rPr>
          <w:rFonts w:asciiTheme="minorHAnsi" w:eastAsia="Calibri" w:hAnsiTheme="minorHAnsi" w:cstheme="minorHAnsi"/>
          <w:lang w:eastAsia="en-US"/>
        </w:rPr>
      </w:pPr>
    </w:p>
    <w:p w:rsidR="00F13FE0" w:rsidRDefault="00455729" w:rsidP="0009752E">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31 Aralık 2021 tarihine kadar </w:t>
      </w:r>
      <w:r w:rsidR="000633E7">
        <w:rPr>
          <w:rFonts w:asciiTheme="minorHAnsi" w:eastAsia="Calibri" w:hAnsiTheme="minorHAnsi" w:cstheme="minorHAnsi"/>
          <w:lang w:eastAsia="en-US"/>
        </w:rPr>
        <w:t xml:space="preserve">süresi geçmiş </w:t>
      </w:r>
      <w:r w:rsidRPr="00F34C46">
        <w:rPr>
          <w:rFonts w:asciiTheme="minorHAnsi" w:eastAsia="Calibri" w:hAnsiTheme="minorHAnsi" w:cstheme="minorHAnsi"/>
          <w:lang w:eastAsia="en-US"/>
        </w:rPr>
        <w:t>araç muayenelerinin yaptırılması halinde</w:t>
      </w:r>
      <w:r w:rsidR="00D70C48" w:rsidRPr="00F34C46">
        <w:rPr>
          <w:rFonts w:asciiTheme="minorHAnsi" w:eastAsia="Calibri" w:hAnsiTheme="minorHAnsi" w:cstheme="minorHAnsi"/>
          <w:lang w:eastAsia="en-US"/>
        </w:rPr>
        <w:t xml:space="preserve"> aylık %5 fazlaların tahsilinden vazgeçilecek</w:t>
      </w:r>
      <w:r w:rsidR="000633E7">
        <w:rPr>
          <w:rFonts w:asciiTheme="minorHAnsi" w:eastAsia="Calibri" w:hAnsiTheme="minorHAnsi" w:cstheme="minorHAnsi"/>
          <w:lang w:eastAsia="en-US"/>
        </w:rPr>
        <w:t>tir.</w:t>
      </w:r>
    </w:p>
    <w:p w:rsidR="000633E7" w:rsidRPr="000633E7" w:rsidRDefault="000633E7" w:rsidP="000633E7">
      <w:pPr>
        <w:jc w:val="both"/>
        <w:rPr>
          <w:rFonts w:asciiTheme="minorHAnsi" w:eastAsia="Calibri" w:hAnsiTheme="minorHAnsi" w:cstheme="minorHAnsi"/>
          <w:lang w:eastAsia="en-US"/>
        </w:rPr>
      </w:pPr>
    </w:p>
    <w:p w:rsidR="00DF5A9C" w:rsidRPr="00F34C46" w:rsidRDefault="00DF5A9C" w:rsidP="00DF5A9C">
      <w:pPr>
        <w:pStyle w:val="ListeParagraf"/>
        <w:numPr>
          <w:ilvl w:val="0"/>
          <w:numId w:val="24"/>
        </w:numPr>
        <w:ind w:left="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Tam mükellefiyete tabi ve bilanço esasına göre defter tutan gelir ve kurumlar vergisi mükellefleri</w:t>
      </w:r>
      <w:r w:rsidR="000633E7">
        <w:rPr>
          <w:rFonts w:asciiTheme="minorHAnsi" w:eastAsia="Calibri" w:hAnsiTheme="minorHAnsi" w:cstheme="minorHAnsi"/>
          <w:lang w:eastAsia="en-US"/>
        </w:rPr>
        <w:t>,</w:t>
      </w:r>
      <w:r w:rsidRPr="00F34C46">
        <w:rPr>
          <w:rFonts w:asciiTheme="minorHAnsi" w:eastAsia="Calibri" w:hAnsiTheme="minorHAnsi" w:cstheme="minorHAnsi"/>
          <w:lang w:eastAsia="en-US"/>
        </w:rPr>
        <w:t xml:space="preserve"> 9/6/2021 tarihi itibarıyla aktiflerine kayıtlı bulunan taşınmazlar ile amortismana tabi diğer iktisadi kıymetlerini, Yİ-ÜFE değerindeki değişimi dikkate almak suretiyle, 31/12/2021 tarihine kadar yeniden değerleyebilecek</w:t>
      </w:r>
      <w:r w:rsidR="000633E7">
        <w:rPr>
          <w:rFonts w:asciiTheme="minorHAnsi" w:eastAsia="Calibri" w:hAnsiTheme="minorHAnsi" w:cstheme="minorHAnsi"/>
          <w:lang w:eastAsia="en-US"/>
        </w:rPr>
        <w:t>tir.</w:t>
      </w:r>
    </w:p>
    <w:p w:rsidR="000C084C" w:rsidRPr="00F34C46" w:rsidRDefault="000C084C" w:rsidP="0009752E">
      <w:pPr>
        <w:jc w:val="both"/>
        <w:rPr>
          <w:rFonts w:asciiTheme="minorHAnsi" w:eastAsia="Calibri" w:hAnsiTheme="minorHAnsi" w:cstheme="minorHAnsi"/>
          <w:lang w:eastAsia="en-US"/>
        </w:rPr>
      </w:pPr>
    </w:p>
    <w:p w:rsidR="00A04D99" w:rsidRPr="00F34C46" w:rsidRDefault="00F13FE0" w:rsidP="0009752E">
      <w:pPr>
        <w:ind w:firstLine="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Ç</w:t>
      </w:r>
      <w:r w:rsidR="00A04D99" w:rsidRPr="00F34C46">
        <w:rPr>
          <w:rFonts w:asciiTheme="minorHAnsi" w:eastAsia="Calibri" w:hAnsiTheme="minorHAnsi" w:cstheme="minorHAnsi"/>
          <w:lang w:eastAsia="en-US"/>
        </w:rPr>
        <w:t>eşitli alanlarda düzenleme</w:t>
      </w:r>
      <w:r w:rsidRPr="00F34C46">
        <w:rPr>
          <w:rFonts w:asciiTheme="minorHAnsi" w:eastAsia="Calibri" w:hAnsiTheme="minorHAnsi" w:cstheme="minorHAnsi"/>
          <w:lang w:eastAsia="en-US"/>
        </w:rPr>
        <w:t>ler</w:t>
      </w:r>
      <w:r w:rsidR="00A04D99" w:rsidRPr="00F34C46">
        <w:rPr>
          <w:rFonts w:asciiTheme="minorHAnsi" w:eastAsia="Calibri" w:hAnsiTheme="minorHAnsi" w:cstheme="minorHAnsi"/>
          <w:lang w:eastAsia="en-US"/>
        </w:rPr>
        <w:t xml:space="preserve"> yapan </w:t>
      </w:r>
      <w:r w:rsidR="000155A0" w:rsidRPr="00F34C46">
        <w:rPr>
          <w:rFonts w:asciiTheme="minorHAnsi" w:eastAsia="Calibri" w:hAnsiTheme="minorHAnsi" w:cstheme="minorHAnsi"/>
          <w:lang w:eastAsia="en-US"/>
        </w:rPr>
        <w:t xml:space="preserve">ve toplumun her kesimine hitap eden </w:t>
      </w:r>
      <w:r w:rsidR="00A04D99" w:rsidRPr="00F34C46">
        <w:rPr>
          <w:rFonts w:asciiTheme="minorHAnsi" w:eastAsia="Calibri" w:hAnsiTheme="minorHAnsi" w:cstheme="minorHAnsi"/>
          <w:lang w:eastAsia="en-US"/>
        </w:rPr>
        <w:t>Kanunu vatandaşlarımıza anlatmak,</w:t>
      </w:r>
      <w:r w:rsidR="0091033F" w:rsidRPr="00F34C46">
        <w:rPr>
          <w:rFonts w:asciiTheme="minorHAnsi" w:eastAsia="Calibri" w:hAnsiTheme="minorHAnsi" w:cstheme="minorHAnsi"/>
          <w:lang w:eastAsia="en-US"/>
        </w:rPr>
        <w:t xml:space="preserve"> Kanundan</w:t>
      </w:r>
      <w:r w:rsidR="00A04D99" w:rsidRPr="00F34C46">
        <w:rPr>
          <w:rFonts w:asciiTheme="minorHAnsi" w:eastAsia="Calibri" w:hAnsiTheme="minorHAnsi" w:cstheme="minorHAnsi"/>
          <w:lang w:eastAsia="en-US"/>
        </w:rPr>
        <w:t xml:space="preserve"> azami seviyede yararlanılmasını sağlamak </w:t>
      </w:r>
      <w:r w:rsidRPr="00F34C46">
        <w:rPr>
          <w:rFonts w:asciiTheme="minorHAnsi" w:eastAsia="Calibri" w:hAnsiTheme="minorHAnsi" w:cstheme="minorHAnsi"/>
          <w:lang w:eastAsia="en-US"/>
        </w:rPr>
        <w:t xml:space="preserve">amacıyla gerekli </w:t>
      </w:r>
      <w:r w:rsidR="000155A0" w:rsidRPr="00F34C46">
        <w:rPr>
          <w:rFonts w:asciiTheme="minorHAnsi" w:eastAsia="Calibri" w:hAnsiTheme="minorHAnsi" w:cstheme="minorHAnsi"/>
          <w:lang w:eastAsia="en-US"/>
        </w:rPr>
        <w:t>tanıtım faaliyetleri başlatılmıştır.</w:t>
      </w:r>
    </w:p>
    <w:p w:rsidR="000C084C" w:rsidRPr="00F34C46" w:rsidRDefault="000C084C" w:rsidP="0009752E">
      <w:pPr>
        <w:jc w:val="both"/>
        <w:rPr>
          <w:rFonts w:asciiTheme="minorHAnsi" w:eastAsia="Calibri" w:hAnsiTheme="minorHAnsi" w:cstheme="minorHAnsi"/>
          <w:lang w:eastAsia="en-US"/>
        </w:rPr>
      </w:pPr>
    </w:p>
    <w:p w:rsidR="00483B33" w:rsidRPr="00F34C46" w:rsidRDefault="000155A0" w:rsidP="0009752E">
      <w:pPr>
        <w:ind w:firstLine="567"/>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Başkanlığımız/Defterdarlığımız tüm personeli ile </w:t>
      </w:r>
      <w:r w:rsidR="00A04D99" w:rsidRPr="00F34C46">
        <w:rPr>
          <w:rFonts w:asciiTheme="minorHAnsi" w:eastAsia="Calibri" w:hAnsiTheme="minorHAnsi" w:cstheme="minorHAnsi"/>
          <w:lang w:eastAsia="en-US"/>
        </w:rPr>
        <w:t>Kanunu anlat</w:t>
      </w:r>
      <w:r w:rsidRPr="00F34C46">
        <w:rPr>
          <w:rFonts w:asciiTheme="minorHAnsi" w:eastAsia="Calibri" w:hAnsiTheme="minorHAnsi" w:cstheme="minorHAnsi"/>
          <w:lang w:eastAsia="en-US"/>
        </w:rPr>
        <w:t>mak ve uyg</w:t>
      </w:r>
      <w:r w:rsidR="00483B33" w:rsidRPr="00F34C46">
        <w:rPr>
          <w:rFonts w:asciiTheme="minorHAnsi" w:eastAsia="Calibri" w:hAnsiTheme="minorHAnsi" w:cstheme="minorHAnsi"/>
          <w:lang w:eastAsia="en-US"/>
        </w:rPr>
        <w:t>ulamak üzere hazır bulunuyoruz.</w:t>
      </w:r>
    </w:p>
    <w:p w:rsidR="00483B33" w:rsidRPr="00F34C46" w:rsidRDefault="00483B33" w:rsidP="0009752E">
      <w:pPr>
        <w:ind w:firstLine="567"/>
        <w:jc w:val="both"/>
        <w:rPr>
          <w:rFonts w:asciiTheme="minorHAnsi" w:eastAsia="Calibri" w:hAnsiTheme="minorHAnsi" w:cstheme="minorHAnsi"/>
          <w:lang w:eastAsia="en-US"/>
        </w:rPr>
      </w:pPr>
    </w:p>
    <w:p w:rsidR="008B019F" w:rsidRPr="00F34C46" w:rsidRDefault="008F01EE" w:rsidP="0009752E">
      <w:pPr>
        <w:ind w:firstLine="567"/>
        <w:jc w:val="both"/>
        <w:rPr>
          <w:rFonts w:asciiTheme="minorHAnsi" w:eastAsia="Calibri" w:hAnsiTheme="minorHAnsi" w:cstheme="minorHAnsi"/>
          <w:lang w:eastAsia="en-US"/>
        </w:rPr>
      </w:pPr>
      <w:r w:rsidRPr="00F34C46">
        <w:rPr>
          <w:rFonts w:asciiTheme="minorHAnsi" w:eastAsia="Calibri" w:hAnsiTheme="minorHAnsi" w:cstheme="minorHAnsi"/>
          <w:b/>
          <w:lang w:eastAsia="en-US"/>
        </w:rPr>
        <w:t>Yapılandırma Kanunu kesinleşmiş borçlara ödeme kolaylığı getiriyor.</w:t>
      </w:r>
    </w:p>
    <w:p w:rsidR="00F95253" w:rsidRPr="00F34C46" w:rsidRDefault="00F95253" w:rsidP="0009752E">
      <w:pPr>
        <w:ind w:firstLine="360"/>
        <w:jc w:val="both"/>
        <w:rPr>
          <w:rFonts w:asciiTheme="minorHAnsi" w:eastAsia="Calibri" w:hAnsiTheme="minorHAnsi" w:cstheme="minorHAnsi"/>
          <w:lang w:eastAsia="en-US"/>
        </w:rPr>
      </w:pPr>
    </w:p>
    <w:p w:rsidR="00980FAC" w:rsidRPr="00F34C46" w:rsidRDefault="008B019F"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Vergi Dairelerine ödenmesi gereken </w:t>
      </w:r>
      <w:r w:rsidR="00D75D90" w:rsidRPr="00F34C46">
        <w:rPr>
          <w:rFonts w:asciiTheme="minorHAnsi" w:eastAsia="Calibri" w:hAnsiTheme="minorHAnsi" w:cstheme="minorHAnsi"/>
          <w:lang w:eastAsia="en-US"/>
        </w:rPr>
        <w:t>vergi ve diğer borçların zam ve faizleri</w:t>
      </w:r>
      <w:r w:rsidRPr="00F34C46">
        <w:rPr>
          <w:rFonts w:asciiTheme="minorHAnsi" w:eastAsia="Calibri" w:hAnsiTheme="minorHAnsi" w:cstheme="minorHAnsi"/>
          <w:lang w:eastAsia="en-US"/>
        </w:rPr>
        <w:t xml:space="preserve"> Yİ-ÜFE oranında </w:t>
      </w:r>
      <w:r w:rsidR="006B0F91" w:rsidRPr="00F34C46">
        <w:rPr>
          <w:rFonts w:asciiTheme="minorHAnsi" w:eastAsia="Calibri" w:hAnsiTheme="minorHAnsi" w:cstheme="minorHAnsi"/>
          <w:lang w:eastAsia="en-US"/>
        </w:rPr>
        <w:t>yaklaşık</w:t>
      </w:r>
      <w:r w:rsidRPr="00F34C46">
        <w:rPr>
          <w:rFonts w:asciiTheme="minorHAnsi" w:eastAsia="Calibri" w:hAnsiTheme="minorHAnsi" w:cstheme="minorHAnsi"/>
          <w:lang w:eastAsia="en-US"/>
        </w:rPr>
        <w:t xml:space="preserve"> </w:t>
      </w:r>
      <w:r w:rsidR="00D75D90" w:rsidRPr="00F34C46">
        <w:rPr>
          <w:rFonts w:asciiTheme="minorHAnsi" w:eastAsia="Calibri" w:hAnsiTheme="minorHAnsi" w:cstheme="minorHAnsi"/>
          <w:lang w:eastAsia="en-US"/>
        </w:rPr>
        <w:t>dörtte üç oranının üzerinde</w:t>
      </w:r>
      <w:r w:rsidRPr="00F34C46">
        <w:rPr>
          <w:rFonts w:asciiTheme="minorHAnsi" w:eastAsia="Calibri" w:hAnsiTheme="minorHAnsi" w:cstheme="minorHAnsi"/>
          <w:lang w:eastAsia="en-US"/>
        </w:rPr>
        <w:t xml:space="preserve"> azaltı</w:t>
      </w:r>
      <w:r w:rsidR="008F01EE" w:rsidRPr="00F34C46">
        <w:rPr>
          <w:rFonts w:asciiTheme="minorHAnsi" w:eastAsia="Calibri" w:hAnsiTheme="minorHAnsi" w:cstheme="minorHAnsi"/>
          <w:lang w:eastAsia="en-US"/>
        </w:rPr>
        <w:t>lı</w:t>
      </w:r>
      <w:r w:rsidRPr="00F34C46">
        <w:rPr>
          <w:rFonts w:asciiTheme="minorHAnsi" w:eastAsia="Calibri" w:hAnsiTheme="minorHAnsi" w:cstheme="minorHAnsi"/>
          <w:lang w:eastAsia="en-US"/>
        </w:rPr>
        <w:t>yor.</w:t>
      </w:r>
      <w:r w:rsidR="00980FAC" w:rsidRPr="00F34C46">
        <w:rPr>
          <w:rFonts w:asciiTheme="minorHAnsi" w:hAnsiTheme="minorHAnsi" w:cstheme="minorHAnsi"/>
          <w:color w:val="000000"/>
          <w:spacing w:val="-1"/>
        </w:rPr>
        <w:t xml:space="preserve"> Vergi aslına bağlı cezalar da tamamen siliniyor. </w:t>
      </w:r>
    </w:p>
    <w:p w:rsidR="008B019F" w:rsidRPr="00F34C46" w:rsidRDefault="00980FAC" w:rsidP="0009752E">
      <w:pPr>
        <w:pStyle w:val="ListeParagraf"/>
        <w:numPr>
          <w:ilvl w:val="0"/>
          <w:numId w:val="35"/>
        </w:numPr>
        <w:jc w:val="both"/>
        <w:rPr>
          <w:rFonts w:asciiTheme="minorHAnsi" w:eastAsia="Calibri" w:hAnsiTheme="minorHAnsi" w:cstheme="minorHAnsi"/>
          <w:lang w:eastAsia="en-US"/>
        </w:rPr>
      </w:pPr>
      <w:r w:rsidRPr="00F34C46">
        <w:rPr>
          <w:rFonts w:asciiTheme="minorHAnsi" w:hAnsiTheme="minorHAnsi" w:cstheme="minorHAnsi"/>
          <w:color w:val="000000"/>
          <w:spacing w:val="-1"/>
        </w:rPr>
        <w:t xml:space="preserve">Usulsüzlük ve özel usulsüzlük cezalarında da </w:t>
      </w:r>
      <w:r w:rsidR="00D75D90" w:rsidRPr="00F34C46">
        <w:rPr>
          <w:rFonts w:asciiTheme="minorHAnsi" w:hAnsiTheme="minorHAnsi" w:cstheme="minorHAnsi"/>
          <w:color w:val="000000"/>
          <w:spacing w:val="-1"/>
        </w:rPr>
        <w:t xml:space="preserve">yarısı oranında </w:t>
      </w:r>
      <w:r w:rsidRPr="00F34C46">
        <w:rPr>
          <w:rFonts w:asciiTheme="minorHAnsi" w:hAnsiTheme="minorHAnsi" w:cstheme="minorHAnsi"/>
          <w:color w:val="000000"/>
          <w:spacing w:val="-1"/>
        </w:rPr>
        <w:t xml:space="preserve">indirim yapılıyor. </w:t>
      </w:r>
    </w:p>
    <w:p w:rsidR="00B403C3" w:rsidRPr="00F34C46" w:rsidRDefault="00227ADE"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lastRenderedPageBreak/>
        <w:t>Borcun peşin ödenmesi halinde</w:t>
      </w:r>
      <w:r w:rsidR="00550CCE" w:rsidRPr="00F34C46">
        <w:rPr>
          <w:rFonts w:asciiTheme="minorHAnsi" w:eastAsia="Calibri" w:hAnsiTheme="minorHAnsi" w:cstheme="minorHAnsi"/>
          <w:lang w:eastAsia="en-US"/>
        </w:rPr>
        <w:t xml:space="preserve"> katsayı alınmadığı gibi </w:t>
      </w:r>
      <w:r w:rsidRPr="00F34C46">
        <w:rPr>
          <w:rFonts w:asciiTheme="minorHAnsi" w:eastAsia="Calibri" w:hAnsiTheme="minorHAnsi" w:cstheme="minorHAnsi"/>
          <w:lang w:eastAsia="en-US"/>
        </w:rPr>
        <w:t>tekrar indirim yapıl</w:t>
      </w:r>
      <w:r w:rsidR="00D75D90" w:rsidRPr="00F34C46">
        <w:rPr>
          <w:rFonts w:asciiTheme="minorHAnsi" w:eastAsia="Calibri" w:hAnsiTheme="minorHAnsi" w:cstheme="minorHAnsi"/>
          <w:lang w:eastAsia="en-US"/>
        </w:rPr>
        <w:t xml:space="preserve">arak, </w:t>
      </w:r>
      <w:r w:rsidRPr="00F34C46">
        <w:rPr>
          <w:rFonts w:asciiTheme="minorHAnsi" w:eastAsia="Calibri" w:hAnsiTheme="minorHAnsi" w:cstheme="minorHAnsi"/>
          <w:lang w:eastAsia="en-US"/>
        </w:rPr>
        <w:t>borcun tamamının ilk taksit ödeme süresi içinde ödenmesi halinde</w:t>
      </w:r>
      <w:r w:rsidR="00B403C3" w:rsidRPr="00F34C46">
        <w:rPr>
          <w:rFonts w:asciiTheme="minorHAnsi" w:eastAsia="Calibri" w:hAnsiTheme="minorHAnsi" w:cstheme="minorHAnsi"/>
          <w:lang w:eastAsia="en-US"/>
        </w:rPr>
        <w:t>;</w:t>
      </w:r>
    </w:p>
    <w:p w:rsidR="00B403C3" w:rsidRPr="00F34C46" w:rsidRDefault="00B403C3" w:rsidP="0009752E">
      <w:pPr>
        <w:pStyle w:val="ListeParagraf"/>
        <w:jc w:val="both"/>
        <w:rPr>
          <w:rFonts w:asciiTheme="minorHAnsi" w:eastAsia="Calibri" w:hAnsiTheme="minorHAnsi" w:cstheme="minorHAnsi"/>
          <w:lang w:eastAsia="en-US"/>
        </w:rPr>
      </w:pPr>
    </w:p>
    <w:p w:rsidR="00B403C3" w:rsidRPr="00F34C46" w:rsidRDefault="00227ADE" w:rsidP="0009752E">
      <w:pPr>
        <w:pStyle w:val="ListeParagraf"/>
        <w:numPr>
          <w:ilvl w:val="1"/>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Yİ-ÜFE oranında hesaplanan </w:t>
      </w:r>
      <w:r w:rsidR="00B403C3" w:rsidRPr="00F34C46">
        <w:rPr>
          <w:rFonts w:asciiTheme="minorHAnsi" w:eastAsia="Calibri" w:hAnsiTheme="minorHAnsi" w:cstheme="minorHAnsi"/>
          <w:lang w:eastAsia="en-US"/>
        </w:rPr>
        <w:t>tutardan %90 oranında,</w:t>
      </w:r>
      <w:r w:rsidRPr="00F34C46">
        <w:rPr>
          <w:rFonts w:asciiTheme="minorHAnsi" w:eastAsia="Calibri" w:hAnsiTheme="minorHAnsi" w:cstheme="minorHAnsi"/>
          <w:color w:val="FF0000"/>
          <w:lang w:eastAsia="en-US"/>
        </w:rPr>
        <w:t xml:space="preserve"> </w:t>
      </w:r>
    </w:p>
    <w:p w:rsidR="00B403C3" w:rsidRPr="00F34C46" w:rsidRDefault="00B403C3" w:rsidP="0009752E">
      <w:pPr>
        <w:pStyle w:val="ListeParagraf"/>
        <w:numPr>
          <w:ilvl w:val="1"/>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w:t>
      </w:r>
      <w:r w:rsidR="00227ADE" w:rsidRPr="00F34C46">
        <w:rPr>
          <w:rFonts w:asciiTheme="minorHAnsi" w:eastAsia="Calibri" w:hAnsiTheme="minorHAnsi" w:cstheme="minorHAnsi"/>
          <w:lang w:eastAsia="en-US"/>
        </w:rPr>
        <w:t>apılandırılan borcun idari para ceza</w:t>
      </w:r>
      <w:r w:rsidR="006B0F91" w:rsidRPr="00F34C46">
        <w:rPr>
          <w:rFonts w:asciiTheme="minorHAnsi" w:eastAsia="Calibri" w:hAnsiTheme="minorHAnsi" w:cstheme="minorHAnsi"/>
          <w:lang w:eastAsia="en-US"/>
        </w:rPr>
        <w:t>sı</w:t>
      </w:r>
      <w:r w:rsidR="00227ADE" w:rsidRPr="00F34C46">
        <w:rPr>
          <w:rFonts w:asciiTheme="minorHAnsi" w:eastAsia="Calibri" w:hAnsiTheme="minorHAnsi" w:cstheme="minorHAnsi"/>
          <w:lang w:eastAsia="en-US"/>
        </w:rPr>
        <w:t xml:space="preserve"> olması halinde ceza tutarından da ayrıca %25 oranında</w:t>
      </w:r>
    </w:p>
    <w:p w:rsidR="00F95253" w:rsidRPr="00F34C46" w:rsidRDefault="00F95253" w:rsidP="0009752E">
      <w:pPr>
        <w:pStyle w:val="ListeParagraf"/>
        <w:ind w:left="1440"/>
        <w:jc w:val="both"/>
        <w:rPr>
          <w:rFonts w:asciiTheme="minorHAnsi" w:eastAsia="Calibri" w:hAnsiTheme="minorHAnsi" w:cstheme="minorHAnsi"/>
          <w:lang w:eastAsia="en-US"/>
        </w:rPr>
      </w:pPr>
    </w:p>
    <w:p w:rsidR="00227ADE" w:rsidRPr="00F34C46" w:rsidRDefault="00B403C3"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i</w:t>
      </w:r>
      <w:r w:rsidR="00227ADE" w:rsidRPr="00F34C46">
        <w:rPr>
          <w:rFonts w:asciiTheme="minorHAnsi" w:eastAsia="Calibri" w:hAnsiTheme="minorHAnsi" w:cstheme="minorHAnsi"/>
          <w:lang w:eastAsia="en-US"/>
        </w:rPr>
        <w:t xml:space="preserve">ndirim yapılıyor. </w:t>
      </w:r>
    </w:p>
    <w:p w:rsidR="000C084C" w:rsidRPr="00F34C46" w:rsidRDefault="000C084C" w:rsidP="0009752E">
      <w:pPr>
        <w:ind w:firstLine="708"/>
        <w:jc w:val="both"/>
        <w:rPr>
          <w:rFonts w:asciiTheme="minorHAnsi" w:eastAsia="Calibri" w:hAnsiTheme="minorHAnsi" w:cstheme="minorHAnsi"/>
          <w:lang w:eastAsia="en-US"/>
        </w:rPr>
      </w:pPr>
    </w:p>
    <w:p w:rsidR="00B403C3" w:rsidRPr="00F34C46" w:rsidRDefault="00227ADE"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Taksitli ödeme seçeneği</w:t>
      </w:r>
      <w:r w:rsidR="00B403C3" w:rsidRPr="00F34C46">
        <w:rPr>
          <w:rFonts w:asciiTheme="minorHAnsi" w:eastAsia="Calibri" w:hAnsiTheme="minorHAnsi" w:cstheme="minorHAnsi"/>
          <w:lang w:eastAsia="en-US"/>
        </w:rPr>
        <w:t>ni</w:t>
      </w:r>
      <w:r w:rsidRPr="00F34C46">
        <w:rPr>
          <w:rFonts w:asciiTheme="minorHAnsi" w:eastAsia="Calibri" w:hAnsiTheme="minorHAnsi" w:cstheme="minorHAnsi"/>
          <w:lang w:eastAsia="en-US"/>
        </w:rPr>
        <w:t xml:space="preserve"> tercih ed</w:t>
      </w:r>
      <w:r w:rsidR="00550CCE" w:rsidRPr="00F34C46">
        <w:rPr>
          <w:rFonts w:asciiTheme="minorHAnsi" w:eastAsia="Calibri" w:hAnsiTheme="minorHAnsi" w:cstheme="minorHAnsi"/>
          <w:lang w:eastAsia="en-US"/>
        </w:rPr>
        <w:t>enler</w:t>
      </w:r>
      <w:r w:rsidR="00B403C3" w:rsidRPr="00F34C46">
        <w:rPr>
          <w:rFonts w:asciiTheme="minorHAnsi" w:eastAsia="Calibri" w:hAnsiTheme="minorHAnsi" w:cstheme="minorHAnsi"/>
          <w:lang w:eastAsia="en-US"/>
        </w:rPr>
        <w:t>;</w:t>
      </w:r>
      <w:r w:rsidR="00550CCE" w:rsidRPr="00F34C46">
        <w:rPr>
          <w:rFonts w:asciiTheme="minorHAnsi" w:eastAsia="Calibri" w:hAnsiTheme="minorHAnsi" w:cstheme="minorHAnsi"/>
          <w:lang w:eastAsia="en-US"/>
        </w:rPr>
        <w:t xml:space="preserve"> </w:t>
      </w:r>
    </w:p>
    <w:p w:rsidR="00B403C3" w:rsidRPr="00F34C46" w:rsidRDefault="00B403C3" w:rsidP="0009752E">
      <w:pPr>
        <w:pStyle w:val="ListeParagraf"/>
        <w:numPr>
          <w:ilvl w:val="1"/>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İsterlerse ilk taksit ödeme süresi içinde peşin ödeme yapabilir ve getirilen imkânlardan yararlanabilirler.</w:t>
      </w:r>
    </w:p>
    <w:p w:rsidR="00B403C3" w:rsidRPr="00F34C46" w:rsidRDefault="00B403C3" w:rsidP="0009752E">
      <w:pPr>
        <w:pStyle w:val="ListeParagraf"/>
        <w:numPr>
          <w:ilvl w:val="1"/>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İsterlerse </w:t>
      </w:r>
      <w:r w:rsidR="00550CCE" w:rsidRPr="00F34C46">
        <w:rPr>
          <w:rFonts w:asciiTheme="minorHAnsi" w:eastAsia="Calibri" w:hAnsiTheme="minorHAnsi" w:cstheme="minorHAnsi"/>
          <w:lang w:eastAsia="en-US"/>
        </w:rPr>
        <w:t>birinci taksiti süresinde ödedikten sonra geri kalan taksitlerin tamamını ikinci taksit ödeme süresi içinde öde</w:t>
      </w:r>
      <w:r w:rsidRPr="00F34C46">
        <w:rPr>
          <w:rFonts w:asciiTheme="minorHAnsi" w:eastAsia="Calibri" w:hAnsiTheme="minorHAnsi" w:cstheme="minorHAnsi"/>
          <w:lang w:eastAsia="en-US"/>
        </w:rPr>
        <w:t xml:space="preserve">yerek indirim imkânlarından yararlanabilirler. </w:t>
      </w:r>
    </w:p>
    <w:p w:rsidR="00B403C3" w:rsidRPr="00F34C46" w:rsidRDefault="00B403C3" w:rsidP="0009752E">
      <w:pPr>
        <w:pStyle w:val="ListeParagraf"/>
        <w:numPr>
          <w:ilvl w:val="2"/>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Bu durumda </w:t>
      </w:r>
      <w:r w:rsidR="00550CCE" w:rsidRPr="00F34C46">
        <w:rPr>
          <w:rFonts w:asciiTheme="minorHAnsi" w:eastAsia="Calibri" w:hAnsiTheme="minorHAnsi" w:cstheme="minorHAnsi"/>
          <w:lang w:eastAsia="en-US"/>
        </w:rPr>
        <w:t>yapılandırma</w:t>
      </w:r>
      <w:r w:rsidRPr="00F34C46">
        <w:rPr>
          <w:rFonts w:asciiTheme="minorHAnsi" w:eastAsia="Calibri" w:hAnsiTheme="minorHAnsi" w:cstheme="minorHAnsi"/>
          <w:lang w:eastAsia="en-US"/>
        </w:rPr>
        <w:t xml:space="preserve"> nedeniyle hesaplanan</w:t>
      </w:r>
      <w:r w:rsidR="00550CCE" w:rsidRPr="00F34C46">
        <w:rPr>
          <w:rFonts w:asciiTheme="minorHAnsi" w:eastAsia="Calibri" w:hAnsiTheme="minorHAnsi" w:cstheme="minorHAnsi"/>
          <w:lang w:eastAsia="en-US"/>
        </w:rPr>
        <w:t xml:space="preserve"> katsayı alınmayacağı g</w:t>
      </w:r>
      <w:r w:rsidR="00731621" w:rsidRPr="00F34C46">
        <w:rPr>
          <w:rFonts w:asciiTheme="minorHAnsi" w:eastAsia="Calibri" w:hAnsiTheme="minorHAnsi" w:cstheme="minorHAnsi"/>
          <w:lang w:eastAsia="en-US"/>
        </w:rPr>
        <w:t>i</w:t>
      </w:r>
      <w:r w:rsidR="00F95253" w:rsidRPr="00F34C46">
        <w:rPr>
          <w:rFonts w:asciiTheme="minorHAnsi" w:eastAsia="Calibri" w:hAnsiTheme="minorHAnsi" w:cstheme="minorHAnsi"/>
          <w:lang w:eastAsia="en-US"/>
        </w:rPr>
        <w:t>bi</w:t>
      </w:r>
      <w:r w:rsidR="00B4013F" w:rsidRPr="00F34C46">
        <w:rPr>
          <w:rFonts w:asciiTheme="minorHAnsi" w:eastAsia="Calibri" w:hAnsiTheme="minorHAnsi" w:cstheme="minorHAnsi"/>
          <w:lang w:eastAsia="en-US"/>
        </w:rPr>
        <w:t xml:space="preserve"> </w:t>
      </w:r>
      <w:r w:rsidR="00227ADE" w:rsidRPr="00F34C46">
        <w:rPr>
          <w:rFonts w:asciiTheme="minorHAnsi" w:eastAsia="Calibri" w:hAnsiTheme="minorHAnsi" w:cstheme="minorHAnsi"/>
          <w:lang w:eastAsia="en-US"/>
        </w:rPr>
        <w:t>Yİ-ÜFE tutarından %50</w:t>
      </w:r>
      <w:r w:rsidRPr="00F34C46">
        <w:rPr>
          <w:rFonts w:asciiTheme="minorHAnsi" w:eastAsia="Calibri" w:hAnsiTheme="minorHAnsi" w:cstheme="minorHAnsi"/>
          <w:lang w:eastAsia="en-US"/>
        </w:rPr>
        <w:t xml:space="preserve"> oranında indirim yapılacak. </w:t>
      </w:r>
    </w:p>
    <w:p w:rsidR="00227ADE" w:rsidRPr="00F34C46" w:rsidRDefault="006B0F91" w:rsidP="0009752E">
      <w:pPr>
        <w:pStyle w:val="ListeParagraf"/>
        <w:numPr>
          <w:ilvl w:val="2"/>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Yapılandırılan borcun </w:t>
      </w:r>
      <w:r w:rsidR="00227ADE" w:rsidRPr="00F34C46">
        <w:rPr>
          <w:rFonts w:asciiTheme="minorHAnsi" w:eastAsia="Calibri" w:hAnsiTheme="minorHAnsi" w:cstheme="minorHAnsi"/>
          <w:lang w:eastAsia="en-US"/>
        </w:rPr>
        <w:t xml:space="preserve">idari para cezalarından olması </w:t>
      </w:r>
      <w:r w:rsidR="00550CCE" w:rsidRPr="00F34C46">
        <w:rPr>
          <w:rFonts w:asciiTheme="minorHAnsi" w:eastAsia="Calibri" w:hAnsiTheme="minorHAnsi" w:cstheme="minorHAnsi"/>
          <w:lang w:eastAsia="en-US"/>
        </w:rPr>
        <w:t>durumunda</w:t>
      </w:r>
      <w:r w:rsidR="00227ADE" w:rsidRPr="00F34C46">
        <w:rPr>
          <w:rFonts w:asciiTheme="minorHAnsi" w:eastAsia="Calibri" w:hAnsiTheme="minorHAnsi" w:cstheme="minorHAnsi"/>
          <w:lang w:eastAsia="en-US"/>
        </w:rPr>
        <w:t xml:space="preserve"> ceza tutarından %12,5 oranında indirim yapıl</w:t>
      </w:r>
      <w:r w:rsidR="00B403C3" w:rsidRPr="00F34C46">
        <w:rPr>
          <w:rFonts w:asciiTheme="minorHAnsi" w:eastAsia="Calibri" w:hAnsiTheme="minorHAnsi" w:cstheme="minorHAnsi"/>
          <w:lang w:eastAsia="en-US"/>
        </w:rPr>
        <w:t>acak.</w:t>
      </w:r>
    </w:p>
    <w:p w:rsidR="00F95253" w:rsidRPr="00F34C46" w:rsidRDefault="00F95253" w:rsidP="0009752E">
      <w:pPr>
        <w:pStyle w:val="ListeParagraf"/>
        <w:ind w:left="2160"/>
        <w:jc w:val="both"/>
        <w:rPr>
          <w:rFonts w:asciiTheme="minorHAnsi" w:eastAsia="Calibri" w:hAnsiTheme="minorHAnsi" w:cstheme="minorHAnsi"/>
          <w:lang w:eastAsia="en-US"/>
        </w:rPr>
      </w:pPr>
    </w:p>
    <w:p w:rsidR="00B403C3" w:rsidRPr="00F34C46" w:rsidRDefault="00AD176B"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Yapılandırma sonucu ödenecek alacağın </w:t>
      </w:r>
      <w:r w:rsidR="00D36441" w:rsidRPr="00F34C46">
        <w:rPr>
          <w:rFonts w:asciiTheme="minorHAnsi" w:eastAsia="Calibri" w:hAnsiTheme="minorHAnsi" w:cstheme="minorHAnsi"/>
          <w:lang w:eastAsia="en-US"/>
        </w:rPr>
        <w:t xml:space="preserve">sadece </w:t>
      </w:r>
      <w:r w:rsidRPr="00F34C46">
        <w:rPr>
          <w:rFonts w:asciiTheme="minorHAnsi" w:eastAsia="Calibri" w:hAnsiTheme="minorHAnsi" w:cstheme="minorHAnsi"/>
          <w:lang w:eastAsia="en-US"/>
        </w:rPr>
        <w:t xml:space="preserve">gecikme </w:t>
      </w:r>
      <w:r w:rsidR="00B403C3" w:rsidRPr="00F34C46">
        <w:rPr>
          <w:rFonts w:asciiTheme="minorHAnsi" w:eastAsia="Calibri" w:hAnsiTheme="minorHAnsi" w:cstheme="minorHAnsi"/>
          <w:lang w:eastAsia="en-US"/>
        </w:rPr>
        <w:t>faiz</w:t>
      </w:r>
      <w:r w:rsidRPr="00F34C46">
        <w:rPr>
          <w:rFonts w:asciiTheme="minorHAnsi" w:eastAsia="Calibri" w:hAnsiTheme="minorHAnsi" w:cstheme="minorHAnsi"/>
          <w:lang w:eastAsia="en-US"/>
        </w:rPr>
        <w:t>i</w:t>
      </w:r>
      <w:r w:rsidR="00B403C3" w:rsidRPr="00F34C46">
        <w:rPr>
          <w:rFonts w:asciiTheme="minorHAnsi" w:eastAsia="Calibri" w:hAnsiTheme="minorHAnsi" w:cstheme="minorHAnsi"/>
          <w:lang w:eastAsia="en-US"/>
        </w:rPr>
        <w:t>,</w:t>
      </w:r>
      <w:r w:rsidRPr="00F34C46">
        <w:rPr>
          <w:rFonts w:asciiTheme="minorHAnsi" w:eastAsia="Calibri" w:hAnsiTheme="minorHAnsi" w:cstheme="minorHAnsi"/>
          <w:lang w:eastAsia="en-US"/>
        </w:rPr>
        <w:t xml:space="preserve"> faiz,</w:t>
      </w:r>
      <w:r w:rsidR="00B403C3" w:rsidRPr="00F34C46">
        <w:rPr>
          <w:rFonts w:asciiTheme="minorHAnsi" w:eastAsia="Calibri" w:hAnsiTheme="minorHAnsi" w:cstheme="minorHAnsi"/>
          <w:lang w:eastAsia="en-US"/>
        </w:rPr>
        <w:t xml:space="preserve"> gecikme zammı gibi fer’i </w:t>
      </w:r>
      <w:r w:rsidR="00D36441" w:rsidRPr="00F34C46">
        <w:rPr>
          <w:rFonts w:asciiTheme="minorHAnsi" w:eastAsia="Calibri" w:hAnsiTheme="minorHAnsi" w:cstheme="minorHAnsi"/>
          <w:lang w:eastAsia="en-US"/>
        </w:rPr>
        <w:t>alacak</w:t>
      </w:r>
      <w:r w:rsidR="00B403C3" w:rsidRPr="00F34C46">
        <w:rPr>
          <w:rFonts w:asciiTheme="minorHAnsi" w:eastAsia="Calibri" w:hAnsiTheme="minorHAnsi" w:cstheme="minorHAnsi"/>
          <w:lang w:eastAsia="en-US"/>
        </w:rPr>
        <w:t>lardan oluşması halinde de indirim uygulaması</w:t>
      </w:r>
      <w:r w:rsidR="007B3107" w:rsidRPr="00F34C46">
        <w:rPr>
          <w:rFonts w:asciiTheme="minorHAnsi" w:eastAsia="Calibri" w:hAnsiTheme="minorHAnsi" w:cstheme="minorHAnsi"/>
          <w:lang w:eastAsia="en-US"/>
        </w:rPr>
        <w:t>ndan yararlan</w:t>
      </w:r>
      <w:r w:rsidR="00F331B3" w:rsidRPr="00F34C46">
        <w:rPr>
          <w:rFonts w:asciiTheme="minorHAnsi" w:eastAsia="Calibri" w:hAnsiTheme="minorHAnsi" w:cstheme="minorHAnsi"/>
          <w:lang w:eastAsia="en-US"/>
        </w:rPr>
        <w:t>ıl</w:t>
      </w:r>
      <w:r w:rsidR="007B3107" w:rsidRPr="00F34C46">
        <w:rPr>
          <w:rFonts w:asciiTheme="minorHAnsi" w:eastAsia="Calibri" w:hAnsiTheme="minorHAnsi" w:cstheme="minorHAnsi"/>
          <w:lang w:eastAsia="en-US"/>
        </w:rPr>
        <w:t>abilecek.</w:t>
      </w:r>
      <w:r w:rsidR="00B403C3" w:rsidRPr="00F34C46">
        <w:rPr>
          <w:rFonts w:asciiTheme="minorHAnsi" w:eastAsia="Calibri" w:hAnsiTheme="minorHAnsi" w:cstheme="minorHAnsi"/>
          <w:lang w:eastAsia="en-US"/>
        </w:rPr>
        <w:t xml:space="preserve"> </w:t>
      </w:r>
    </w:p>
    <w:p w:rsidR="00B403C3" w:rsidRPr="00F34C46" w:rsidRDefault="00B403C3" w:rsidP="0009752E">
      <w:pPr>
        <w:pStyle w:val="ListeParagraf"/>
        <w:numPr>
          <w:ilvl w:val="1"/>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Bu durumda fer’i alacak yerine hesaplanan Yİ-ÜFE tutarının</w:t>
      </w:r>
      <w:r w:rsidR="00227ADE" w:rsidRPr="00F34C46">
        <w:rPr>
          <w:rFonts w:asciiTheme="minorHAnsi" w:eastAsia="Calibri" w:hAnsiTheme="minorHAnsi" w:cstheme="minorHAnsi"/>
          <w:lang w:eastAsia="en-US"/>
        </w:rPr>
        <w:t xml:space="preserve"> tamamının ilk taksit ödeme süresi içinde ödenmesi halinde </w:t>
      </w:r>
      <w:r w:rsidR="00D36441" w:rsidRPr="00F34C46">
        <w:rPr>
          <w:rFonts w:asciiTheme="minorHAnsi" w:eastAsia="Calibri" w:hAnsiTheme="minorHAnsi" w:cstheme="minorHAnsi"/>
          <w:lang w:eastAsia="en-US"/>
        </w:rPr>
        <w:t>Yİ-ÜFE tutarından %</w:t>
      </w:r>
      <w:r w:rsidR="007B3107" w:rsidRPr="00F34C46">
        <w:rPr>
          <w:rFonts w:asciiTheme="minorHAnsi" w:eastAsia="Calibri" w:hAnsiTheme="minorHAnsi" w:cstheme="minorHAnsi"/>
          <w:lang w:eastAsia="en-US"/>
        </w:rPr>
        <w:t>50 oranında,</w:t>
      </w:r>
      <w:r w:rsidR="00227ADE" w:rsidRPr="00F34C46">
        <w:rPr>
          <w:rFonts w:asciiTheme="minorHAnsi" w:eastAsia="Calibri" w:hAnsiTheme="minorHAnsi" w:cstheme="minorHAnsi"/>
          <w:lang w:eastAsia="en-US"/>
        </w:rPr>
        <w:t xml:space="preserve"> </w:t>
      </w:r>
    </w:p>
    <w:p w:rsidR="007B3107" w:rsidRPr="00F34C46" w:rsidRDefault="007B3107" w:rsidP="0009752E">
      <w:pPr>
        <w:pStyle w:val="ListeParagraf"/>
        <w:numPr>
          <w:ilvl w:val="1"/>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B</w:t>
      </w:r>
      <w:r w:rsidR="00550CCE" w:rsidRPr="00F34C46">
        <w:rPr>
          <w:rFonts w:asciiTheme="minorHAnsi" w:eastAsia="Calibri" w:hAnsiTheme="minorHAnsi" w:cstheme="minorHAnsi"/>
          <w:lang w:eastAsia="en-US"/>
        </w:rPr>
        <w:t xml:space="preserve">irinci taksit süresinde ödenmiş olması koşuluyla ikinci taksit ödeme süresi içinde </w:t>
      </w:r>
      <w:r w:rsidR="00227ADE" w:rsidRPr="00F34C46">
        <w:rPr>
          <w:rFonts w:asciiTheme="minorHAnsi" w:eastAsia="Calibri" w:hAnsiTheme="minorHAnsi" w:cstheme="minorHAnsi"/>
          <w:lang w:eastAsia="en-US"/>
        </w:rPr>
        <w:t>ödenmesi halinde %25</w:t>
      </w:r>
      <w:r w:rsidR="00D36441" w:rsidRPr="00F34C46">
        <w:rPr>
          <w:rFonts w:asciiTheme="minorHAnsi" w:eastAsia="Calibri" w:hAnsiTheme="minorHAnsi" w:cstheme="minorHAnsi"/>
          <w:lang w:eastAsia="en-US"/>
        </w:rPr>
        <w:t xml:space="preserve"> indirim yapıl</w:t>
      </w:r>
      <w:r w:rsidR="00B403C3" w:rsidRPr="00F34C46">
        <w:rPr>
          <w:rFonts w:asciiTheme="minorHAnsi" w:eastAsia="Calibri" w:hAnsiTheme="minorHAnsi" w:cstheme="minorHAnsi"/>
          <w:lang w:eastAsia="en-US"/>
        </w:rPr>
        <w:t>acak.</w:t>
      </w:r>
      <w:r w:rsidR="00D36441" w:rsidRPr="00F34C46">
        <w:rPr>
          <w:rFonts w:asciiTheme="minorHAnsi" w:eastAsia="Calibri" w:hAnsiTheme="minorHAnsi" w:cstheme="minorHAnsi"/>
          <w:lang w:eastAsia="en-US"/>
        </w:rPr>
        <w:t xml:space="preserve"> </w:t>
      </w:r>
    </w:p>
    <w:p w:rsidR="00F95253" w:rsidRPr="00F34C46" w:rsidRDefault="00F95253" w:rsidP="0009752E">
      <w:pPr>
        <w:jc w:val="both"/>
        <w:rPr>
          <w:rFonts w:asciiTheme="minorHAnsi" w:eastAsia="Calibri" w:hAnsiTheme="minorHAnsi" w:cstheme="minorHAnsi"/>
          <w:lang w:eastAsia="en-US"/>
        </w:rPr>
      </w:pPr>
    </w:p>
    <w:p w:rsidR="00980FAC" w:rsidRPr="00F34C46" w:rsidRDefault="00AD176B" w:rsidP="0009752E">
      <w:pPr>
        <w:pStyle w:val="ListeParagraf"/>
        <w:numPr>
          <w:ilvl w:val="0"/>
          <w:numId w:val="42"/>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Kanun yapılandırılan</w:t>
      </w:r>
      <w:r w:rsidR="007B3107" w:rsidRPr="00F34C46">
        <w:rPr>
          <w:rFonts w:asciiTheme="minorHAnsi" w:eastAsia="Calibri" w:hAnsiTheme="minorHAnsi" w:cstheme="minorHAnsi"/>
          <w:lang w:eastAsia="en-US"/>
        </w:rPr>
        <w:t xml:space="preserve"> b</w:t>
      </w:r>
      <w:r w:rsidR="00227ADE" w:rsidRPr="00F34C46">
        <w:rPr>
          <w:rFonts w:asciiTheme="minorHAnsi" w:eastAsia="Calibri" w:hAnsiTheme="minorHAnsi" w:cstheme="minorHAnsi"/>
          <w:lang w:eastAsia="en-US"/>
        </w:rPr>
        <w:t xml:space="preserve">orçları 18 </w:t>
      </w:r>
      <w:r w:rsidRPr="00F34C46">
        <w:rPr>
          <w:rFonts w:asciiTheme="minorHAnsi" w:eastAsia="Calibri" w:hAnsiTheme="minorHAnsi" w:cstheme="minorHAnsi"/>
          <w:lang w:eastAsia="en-US"/>
        </w:rPr>
        <w:t xml:space="preserve">eşit </w:t>
      </w:r>
      <w:r w:rsidR="00227ADE" w:rsidRPr="00F34C46">
        <w:rPr>
          <w:rFonts w:asciiTheme="minorHAnsi" w:eastAsia="Calibri" w:hAnsiTheme="minorHAnsi" w:cstheme="minorHAnsi"/>
          <w:lang w:eastAsia="en-US"/>
        </w:rPr>
        <w:t>taksitte 36 ay</w:t>
      </w:r>
      <w:r w:rsidR="0091033F" w:rsidRPr="00F34C46">
        <w:rPr>
          <w:rFonts w:asciiTheme="minorHAnsi" w:eastAsia="Calibri" w:hAnsiTheme="minorHAnsi" w:cstheme="minorHAnsi"/>
          <w:lang w:eastAsia="en-US"/>
        </w:rPr>
        <w:t>lık</w:t>
      </w:r>
      <w:r w:rsidR="00227ADE" w:rsidRPr="00F34C46">
        <w:rPr>
          <w:rFonts w:asciiTheme="minorHAnsi" w:eastAsia="Calibri" w:hAnsiTheme="minorHAnsi" w:cstheme="minorHAnsi"/>
          <w:lang w:eastAsia="en-US"/>
        </w:rPr>
        <w:t xml:space="preserve"> </w:t>
      </w:r>
      <w:r w:rsidR="0091033F" w:rsidRPr="00F34C46">
        <w:rPr>
          <w:rFonts w:asciiTheme="minorHAnsi" w:eastAsia="Calibri" w:hAnsiTheme="minorHAnsi" w:cstheme="minorHAnsi"/>
          <w:lang w:eastAsia="en-US"/>
        </w:rPr>
        <w:t xml:space="preserve">bir </w:t>
      </w:r>
      <w:r w:rsidR="00227ADE" w:rsidRPr="00F34C46">
        <w:rPr>
          <w:rFonts w:asciiTheme="minorHAnsi" w:eastAsia="Calibri" w:hAnsiTheme="minorHAnsi" w:cstheme="minorHAnsi"/>
          <w:lang w:eastAsia="en-US"/>
        </w:rPr>
        <w:t>sürede ödeme imkânı veriyor.</w:t>
      </w:r>
      <w:r w:rsidR="00227ADE" w:rsidRPr="00F34C46">
        <w:rPr>
          <w:rFonts w:asciiTheme="minorHAnsi" w:eastAsia="Calibri" w:hAnsiTheme="minorHAnsi" w:cstheme="minorHAnsi"/>
          <w:highlight w:val="yellow"/>
          <w:lang w:eastAsia="en-US"/>
        </w:rPr>
        <w:t xml:space="preserve"> </w:t>
      </w:r>
    </w:p>
    <w:p w:rsidR="00980FAC" w:rsidRPr="00F34C46" w:rsidRDefault="000633E7" w:rsidP="0009752E">
      <w:pPr>
        <w:pStyle w:val="ListeParagraf"/>
        <w:numPr>
          <w:ilvl w:val="0"/>
          <w:numId w:val="35"/>
        </w:numPr>
        <w:jc w:val="both"/>
        <w:rPr>
          <w:rFonts w:asciiTheme="minorHAnsi" w:eastAsia="Calibri" w:hAnsiTheme="minorHAnsi" w:cstheme="minorHAnsi"/>
          <w:lang w:eastAsia="en-US"/>
        </w:rPr>
      </w:pPr>
      <w:r>
        <w:rPr>
          <w:rFonts w:asciiTheme="minorHAnsi" w:eastAsia="Calibri" w:hAnsiTheme="minorHAnsi" w:cstheme="minorHAnsi"/>
          <w:lang w:eastAsia="en-US"/>
        </w:rPr>
        <w:t>Taksitlere bu</w:t>
      </w:r>
      <w:r w:rsidR="008B019F" w:rsidRPr="00F34C46">
        <w:rPr>
          <w:rFonts w:asciiTheme="minorHAnsi" w:eastAsia="Calibri" w:hAnsiTheme="minorHAnsi" w:cstheme="minorHAnsi"/>
          <w:lang w:eastAsia="en-US"/>
        </w:rPr>
        <w:t xml:space="preserve">gün için uygulanan faizin </w:t>
      </w:r>
      <w:r>
        <w:rPr>
          <w:rFonts w:asciiTheme="minorHAnsi" w:eastAsia="Calibri" w:hAnsiTheme="minorHAnsi" w:cstheme="minorHAnsi"/>
          <w:lang w:eastAsia="en-US"/>
        </w:rPr>
        <w:t xml:space="preserve">çok </w:t>
      </w:r>
      <w:r w:rsidR="008B019F" w:rsidRPr="00F34C46">
        <w:rPr>
          <w:rFonts w:asciiTheme="minorHAnsi" w:eastAsia="Calibri" w:hAnsiTheme="minorHAnsi" w:cstheme="minorHAnsi"/>
          <w:lang w:eastAsia="en-US"/>
        </w:rPr>
        <w:t>altında bir oranda katsayı uygulanacak.</w:t>
      </w:r>
      <w:r w:rsidR="00980FAC" w:rsidRPr="00F34C46">
        <w:rPr>
          <w:rFonts w:asciiTheme="minorHAnsi" w:hAnsiTheme="minorHAnsi" w:cstheme="minorHAnsi"/>
          <w:color w:val="000000"/>
          <w:spacing w:val="-1"/>
        </w:rPr>
        <w:t xml:space="preserve"> </w:t>
      </w:r>
    </w:p>
    <w:p w:rsidR="000C084C" w:rsidRPr="00F34C46" w:rsidRDefault="000C084C" w:rsidP="0009752E">
      <w:pPr>
        <w:jc w:val="both"/>
        <w:rPr>
          <w:rFonts w:asciiTheme="minorHAnsi" w:hAnsiTheme="minorHAnsi" w:cstheme="minorHAnsi"/>
          <w:color w:val="000000"/>
          <w:spacing w:val="-1"/>
        </w:rPr>
      </w:pPr>
    </w:p>
    <w:p w:rsidR="009E6EE0" w:rsidRPr="00F34C46" w:rsidRDefault="00503B29" w:rsidP="0009752E">
      <w:pPr>
        <w:ind w:firstLine="708"/>
        <w:jc w:val="both"/>
        <w:rPr>
          <w:rFonts w:asciiTheme="minorHAnsi" w:hAnsiTheme="minorHAnsi" w:cstheme="minorHAnsi"/>
          <w:b/>
          <w:color w:val="000000"/>
          <w:spacing w:val="-1"/>
        </w:rPr>
      </w:pPr>
      <w:r w:rsidRPr="00F34C46">
        <w:rPr>
          <w:rFonts w:asciiTheme="minorHAnsi" w:hAnsiTheme="minorHAnsi" w:cstheme="minorHAnsi"/>
          <w:color w:val="000000"/>
          <w:spacing w:val="-1"/>
        </w:rPr>
        <w:t>V</w:t>
      </w:r>
      <w:r w:rsidR="00432058" w:rsidRPr="00F34C46">
        <w:rPr>
          <w:rFonts w:asciiTheme="minorHAnsi" w:hAnsiTheme="minorHAnsi" w:cstheme="minorHAnsi"/>
          <w:color w:val="000000"/>
          <w:spacing w:val="-1"/>
        </w:rPr>
        <w:t>atandaşlarımız,</w:t>
      </w:r>
      <w:r w:rsidR="00676F73" w:rsidRPr="00F34C46">
        <w:rPr>
          <w:rFonts w:asciiTheme="minorHAnsi" w:hAnsiTheme="minorHAnsi" w:cstheme="minorHAnsi"/>
          <w:color w:val="000000"/>
          <w:spacing w:val="-1"/>
        </w:rPr>
        <w:t xml:space="preserve"> kamuya olan </w:t>
      </w:r>
      <w:r w:rsidR="00432058" w:rsidRPr="00F34C46">
        <w:rPr>
          <w:rFonts w:asciiTheme="minorHAnsi" w:hAnsiTheme="minorHAnsi" w:cstheme="minorHAnsi"/>
          <w:color w:val="000000"/>
          <w:spacing w:val="-1"/>
        </w:rPr>
        <w:t>borçlarını</w:t>
      </w:r>
      <w:r w:rsidR="00B72ADE" w:rsidRPr="00F34C46">
        <w:rPr>
          <w:rFonts w:asciiTheme="minorHAnsi" w:hAnsiTheme="minorHAnsi" w:cstheme="minorHAnsi"/>
          <w:color w:val="000000"/>
          <w:spacing w:val="-1"/>
        </w:rPr>
        <w:t xml:space="preserve"> </w:t>
      </w:r>
      <w:r w:rsidRPr="00F34C46">
        <w:rPr>
          <w:rFonts w:asciiTheme="minorHAnsi" w:hAnsiTheme="minorHAnsi" w:cstheme="minorHAnsi"/>
          <w:color w:val="000000"/>
          <w:spacing w:val="-1"/>
        </w:rPr>
        <w:t xml:space="preserve">Kanunun sunduğu </w:t>
      </w:r>
      <w:r w:rsidR="008B019F" w:rsidRPr="00F34C46">
        <w:rPr>
          <w:rFonts w:asciiTheme="minorHAnsi" w:hAnsiTheme="minorHAnsi" w:cstheme="minorHAnsi"/>
          <w:color w:val="000000"/>
          <w:spacing w:val="-1"/>
        </w:rPr>
        <w:t>imkânlardan</w:t>
      </w:r>
      <w:r w:rsidRPr="00F34C46">
        <w:rPr>
          <w:rFonts w:asciiTheme="minorHAnsi" w:hAnsiTheme="minorHAnsi" w:cstheme="minorHAnsi"/>
          <w:color w:val="000000"/>
          <w:spacing w:val="-1"/>
        </w:rPr>
        <w:t xml:space="preserve"> yararlanmak suretiyle yapılandırabilecek </w:t>
      </w:r>
      <w:r w:rsidR="00432058" w:rsidRPr="00F34C46">
        <w:rPr>
          <w:rFonts w:asciiTheme="minorHAnsi" w:hAnsiTheme="minorHAnsi" w:cstheme="minorHAnsi"/>
          <w:color w:val="000000"/>
          <w:spacing w:val="-1"/>
        </w:rPr>
        <w:t>ve ekonomik faaliyetlerini daha kolay yürütebilecek</w:t>
      </w:r>
      <w:r w:rsidR="00F95253" w:rsidRPr="00F34C46">
        <w:rPr>
          <w:rFonts w:asciiTheme="minorHAnsi" w:hAnsiTheme="minorHAnsi" w:cstheme="minorHAnsi"/>
          <w:color w:val="000000"/>
          <w:spacing w:val="-1"/>
        </w:rPr>
        <w:t>.</w:t>
      </w:r>
    </w:p>
    <w:p w:rsidR="000C084C" w:rsidRPr="00F34C46" w:rsidRDefault="000C084C" w:rsidP="0009752E">
      <w:pPr>
        <w:jc w:val="both"/>
        <w:rPr>
          <w:rFonts w:asciiTheme="minorHAnsi" w:hAnsiTheme="minorHAnsi" w:cstheme="minorHAnsi"/>
          <w:color w:val="000000"/>
          <w:spacing w:val="-1"/>
        </w:rPr>
      </w:pPr>
    </w:p>
    <w:p w:rsidR="008B019F" w:rsidRPr="00F34C46" w:rsidRDefault="00B4013F"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G</w:t>
      </w:r>
      <w:r w:rsidR="008B019F" w:rsidRPr="00F34C46">
        <w:rPr>
          <w:rFonts w:asciiTheme="minorHAnsi" w:hAnsiTheme="minorHAnsi" w:cstheme="minorHAnsi"/>
          <w:color w:val="000000"/>
          <w:spacing w:val="-1"/>
        </w:rPr>
        <w:t>elir vergisi, kurumlar vergisi, motorlu taşıtlar vergisi, KDV, ÖTV gibi</w:t>
      </w:r>
      <w:r w:rsidRPr="00F34C46">
        <w:rPr>
          <w:rFonts w:asciiTheme="minorHAnsi" w:hAnsiTheme="minorHAnsi" w:cstheme="minorHAnsi"/>
          <w:color w:val="000000"/>
          <w:spacing w:val="-1"/>
        </w:rPr>
        <w:t xml:space="preserve"> tüm vergiler</w:t>
      </w:r>
      <w:r w:rsidR="008B019F" w:rsidRPr="00F34C46">
        <w:rPr>
          <w:rFonts w:asciiTheme="minorHAnsi" w:hAnsiTheme="minorHAnsi" w:cstheme="minorHAnsi"/>
          <w:color w:val="000000"/>
          <w:spacing w:val="-1"/>
        </w:rPr>
        <w:t xml:space="preserve"> bu Kanuna göre yapılandırılabilecek.</w:t>
      </w:r>
    </w:p>
    <w:p w:rsidR="000C084C" w:rsidRPr="00F34C46" w:rsidRDefault="000C084C" w:rsidP="0009752E">
      <w:pPr>
        <w:jc w:val="both"/>
        <w:rPr>
          <w:rFonts w:asciiTheme="minorHAnsi" w:hAnsiTheme="minorHAnsi" w:cstheme="minorHAnsi"/>
          <w:color w:val="000000"/>
          <w:spacing w:val="-1"/>
        </w:rPr>
      </w:pPr>
    </w:p>
    <w:p w:rsidR="003F7228" w:rsidRPr="00F34C46" w:rsidRDefault="008B019F"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Ayrıca, </w:t>
      </w:r>
      <w:r w:rsidR="00AD176B" w:rsidRPr="00F34C46">
        <w:rPr>
          <w:rFonts w:asciiTheme="minorHAnsi" w:hAnsiTheme="minorHAnsi" w:cstheme="minorHAnsi"/>
          <w:color w:val="000000"/>
          <w:spacing w:val="-1"/>
        </w:rPr>
        <w:t xml:space="preserve">vergi dairelerince takip edilen </w:t>
      </w:r>
      <w:r w:rsidR="002E436B" w:rsidRPr="00F34C46">
        <w:rPr>
          <w:rFonts w:asciiTheme="minorHAnsi" w:hAnsiTheme="minorHAnsi" w:cstheme="minorHAnsi"/>
          <w:color w:val="000000"/>
          <w:spacing w:val="-1"/>
        </w:rPr>
        <w:t xml:space="preserve">diğer tüm </w:t>
      </w:r>
      <w:r w:rsidR="00AD176B" w:rsidRPr="00F34C46">
        <w:rPr>
          <w:rFonts w:asciiTheme="minorHAnsi" w:hAnsiTheme="minorHAnsi" w:cstheme="minorHAnsi"/>
          <w:color w:val="000000"/>
          <w:spacing w:val="-1"/>
        </w:rPr>
        <w:t>idari para cezaları</w:t>
      </w:r>
      <w:r w:rsidR="002E436B" w:rsidRPr="00F34C46">
        <w:rPr>
          <w:rFonts w:asciiTheme="minorHAnsi" w:hAnsiTheme="minorHAnsi" w:cstheme="minorHAnsi"/>
          <w:color w:val="000000"/>
          <w:spacing w:val="-1"/>
        </w:rPr>
        <w:t xml:space="preserve"> Kanun kapsamında yapılandırılabilecek</w:t>
      </w:r>
      <w:r w:rsidR="00097152" w:rsidRPr="00F34C46">
        <w:rPr>
          <w:rFonts w:asciiTheme="minorHAnsi" w:hAnsiTheme="minorHAnsi" w:cstheme="minorHAnsi"/>
          <w:color w:val="000000"/>
          <w:spacing w:val="-1"/>
        </w:rPr>
        <w:t xml:space="preserve"> (tütün ve pandemi kaynaklı verilenler ile düzenleyici ve denetleyici kurumlarca verilen idari para cezaları hariç)</w:t>
      </w:r>
      <w:r w:rsidR="006B0F91" w:rsidRPr="00F34C46">
        <w:rPr>
          <w:rFonts w:asciiTheme="minorHAnsi" w:hAnsiTheme="minorHAnsi" w:cstheme="minorHAnsi"/>
          <w:color w:val="000000"/>
          <w:spacing w:val="-1"/>
        </w:rPr>
        <w:t>.</w:t>
      </w:r>
      <w:r w:rsidR="00AD176B" w:rsidRPr="00F34C46">
        <w:rPr>
          <w:rFonts w:asciiTheme="minorHAnsi" w:hAnsiTheme="minorHAnsi" w:cstheme="minorHAnsi"/>
          <w:color w:val="000000"/>
          <w:spacing w:val="-1"/>
        </w:rPr>
        <w:t xml:space="preserve"> </w:t>
      </w:r>
    </w:p>
    <w:p w:rsidR="00F95253" w:rsidRPr="00F34C46" w:rsidRDefault="00F95253" w:rsidP="0009752E">
      <w:pPr>
        <w:jc w:val="both"/>
        <w:rPr>
          <w:rFonts w:asciiTheme="minorHAnsi" w:hAnsiTheme="minorHAnsi" w:cstheme="minorHAnsi"/>
          <w:color w:val="000000"/>
          <w:spacing w:val="-1"/>
        </w:rPr>
      </w:pPr>
    </w:p>
    <w:p w:rsidR="006A7FB7" w:rsidRPr="00F34C46" w:rsidRDefault="006B0F91"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Ö</w:t>
      </w:r>
      <w:r w:rsidR="003F7228" w:rsidRPr="00F34C46">
        <w:rPr>
          <w:rFonts w:asciiTheme="minorHAnsi" w:hAnsiTheme="minorHAnsi" w:cstheme="minorHAnsi"/>
          <w:color w:val="000000"/>
          <w:spacing w:val="-1"/>
        </w:rPr>
        <w:t>ğr</w:t>
      </w:r>
      <w:r w:rsidR="00980FAC" w:rsidRPr="00F34C46">
        <w:rPr>
          <w:rFonts w:asciiTheme="minorHAnsi" w:hAnsiTheme="minorHAnsi" w:cstheme="minorHAnsi"/>
          <w:color w:val="000000"/>
          <w:spacing w:val="-1"/>
        </w:rPr>
        <w:t xml:space="preserve">enim ve katkı kredisi borçları </w:t>
      </w:r>
      <w:r w:rsidR="00863CC4" w:rsidRPr="00F34C46">
        <w:rPr>
          <w:rFonts w:asciiTheme="minorHAnsi" w:hAnsiTheme="minorHAnsi" w:cstheme="minorHAnsi"/>
          <w:color w:val="000000"/>
          <w:spacing w:val="-1"/>
        </w:rPr>
        <w:t xml:space="preserve">ile </w:t>
      </w:r>
      <w:r w:rsidR="00B4013F" w:rsidRPr="00F34C46">
        <w:rPr>
          <w:rFonts w:asciiTheme="minorHAnsi" w:hAnsiTheme="minorHAnsi" w:cstheme="minorHAnsi"/>
          <w:color w:val="000000"/>
          <w:spacing w:val="-1"/>
        </w:rPr>
        <w:t>e</w:t>
      </w:r>
      <w:r w:rsidR="00863CC4" w:rsidRPr="00F34C46">
        <w:rPr>
          <w:rFonts w:asciiTheme="minorHAnsi" w:hAnsiTheme="minorHAnsi" w:cstheme="minorHAnsi"/>
          <w:color w:val="000000"/>
          <w:spacing w:val="-1"/>
        </w:rPr>
        <w:t xml:space="preserve">crimisil borçları </w:t>
      </w:r>
      <w:r w:rsidR="00842FF1" w:rsidRPr="00F34C46">
        <w:rPr>
          <w:rFonts w:asciiTheme="minorHAnsi" w:hAnsiTheme="minorHAnsi" w:cstheme="minorHAnsi"/>
          <w:color w:val="000000"/>
          <w:spacing w:val="-1"/>
        </w:rPr>
        <w:t>da</w:t>
      </w:r>
      <w:r w:rsidR="009C3AF6" w:rsidRPr="00F34C46">
        <w:rPr>
          <w:rFonts w:asciiTheme="minorHAnsi" w:hAnsiTheme="minorHAnsi" w:cstheme="minorHAnsi"/>
          <w:color w:val="000000"/>
          <w:spacing w:val="-1"/>
        </w:rPr>
        <w:t xml:space="preserve"> bu Kanuna göre </w:t>
      </w:r>
      <w:r w:rsidR="00863CC4" w:rsidRPr="00F34C46">
        <w:rPr>
          <w:rFonts w:asciiTheme="minorHAnsi" w:hAnsiTheme="minorHAnsi" w:cstheme="minorHAnsi"/>
          <w:color w:val="000000"/>
          <w:spacing w:val="-1"/>
        </w:rPr>
        <w:t xml:space="preserve">yapılandırılarak </w:t>
      </w:r>
      <w:r w:rsidR="009C3AF6" w:rsidRPr="00F34C46">
        <w:rPr>
          <w:rFonts w:asciiTheme="minorHAnsi" w:hAnsiTheme="minorHAnsi" w:cstheme="minorHAnsi"/>
          <w:color w:val="000000"/>
          <w:spacing w:val="-1"/>
        </w:rPr>
        <w:t>öde</w:t>
      </w:r>
      <w:r w:rsidR="00863CC4" w:rsidRPr="00F34C46">
        <w:rPr>
          <w:rFonts w:asciiTheme="minorHAnsi" w:hAnsiTheme="minorHAnsi" w:cstheme="minorHAnsi"/>
          <w:color w:val="000000"/>
          <w:spacing w:val="-1"/>
        </w:rPr>
        <w:t xml:space="preserve">nebilecek. </w:t>
      </w:r>
    </w:p>
    <w:p w:rsidR="000C084C" w:rsidRPr="00F34C46" w:rsidRDefault="000C084C" w:rsidP="0009752E">
      <w:pPr>
        <w:jc w:val="both"/>
        <w:rPr>
          <w:rFonts w:asciiTheme="minorHAnsi" w:hAnsiTheme="minorHAnsi" w:cstheme="minorHAnsi"/>
          <w:color w:val="000000"/>
          <w:spacing w:val="-1"/>
        </w:rPr>
      </w:pPr>
    </w:p>
    <w:p w:rsidR="001B5194" w:rsidRPr="00F34C46" w:rsidRDefault="009326FD"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Kanun </w:t>
      </w:r>
      <w:r w:rsidR="00A47F15" w:rsidRPr="00F34C46">
        <w:rPr>
          <w:rFonts w:asciiTheme="minorHAnsi" w:hAnsiTheme="minorHAnsi" w:cstheme="minorHAnsi"/>
          <w:color w:val="000000"/>
          <w:spacing w:val="-1"/>
        </w:rPr>
        <w:t>3</w:t>
      </w:r>
      <w:r w:rsidR="00BE07A5" w:rsidRPr="00F34C46">
        <w:rPr>
          <w:rFonts w:asciiTheme="minorHAnsi" w:hAnsiTheme="minorHAnsi" w:cstheme="minorHAnsi"/>
          <w:color w:val="000000"/>
          <w:spacing w:val="-1"/>
        </w:rPr>
        <w:t>0</w:t>
      </w:r>
      <w:r w:rsidR="00980FAC" w:rsidRPr="00F34C46">
        <w:rPr>
          <w:rFonts w:asciiTheme="minorHAnsi" w:hAnsiTheme="minorHAnsi" w:cstheme="minorHAnsi"/>
          <w:color w:val="000000"/>
          <w:spacing w:val="-1"/>
        </w:rPr>
        <w:t xml:space="preserve"> </w:t>
      </w:r>
      <w:r w:rsidR="00BE07A5" w:rsidRPr="00F34C46">
        <w:rPr>
          <w:rFonts w:asciiTheme="minorHAnsi" w:hAnsiTheme="minorHAnsi" w:cstheme="minorHAnsi"/>
          <w:color w:val="000000"/>
          <w:spacing w:val="-1"/>
        </w:rPr>
        <w:t>Nisan 2021</w:t>
      </w:r>
      <w:r w:rsidR="00F60511" w:rsidRPr="00F34C46">
        <w:rPr>
          <w:rFonts w:asciiTheme="minorHAnsi" w:hAnsiTheme="minorHAnsi" w:cstheme="minorHAnsi"/>
          <w:color w:val="000000"/>
          <w:spacing w:val="-1"/>
        </w:rPr>
        <w:t xml:space="preserve"> </w:t>
      </w:r>
      <w:r w:rsidR="00980FAC" w:rsidRPr="00F34C46">
        <w:rPr>
          <w:rFonts w:asciiTheme="minorHAnsi" w:hAnsiTheme="minorHAnsi" w:cstheme="minorHAnsi"/>
          <w:color w:val="000000"/>
          <w:spacing w:val="-1"/>
        </w:rPr>
        <w:t xml:space="preserve">tarihini esas alıyor. </w:t>
      </w:r>
      <w:r w:rsidR="001B5194" w:rsidRPr="00F34C46">
        <w:rPr>
          <w:rFonts w:asciiTheme="minorHAnsi" w:hAnsiTheme="minorHAnsi" w:cstheme="minorHAnsi"/>
          <w:color w:val="000000"/>
          <w:spacing w:val="-1"/>
        </w:rPr>
        <w:t xml:space="preserve">2021 yılı için tahakkuk eden motorlu taşıtlar vergisi ikinci taksiti ile Kanunun yayımı tarihi itibarıyla ödeme süreleri başlamamış olan 2020 takvim yılına ilişkin gelir vergisi taksitleri </w:t>
      </w:r>
      <w:r w:rsidR="00275964" w:rsidRPr="00F34C46">
        <w:rPr>
          <w:rFonts w:asciiTheme="minorHAnsi" w:hAnsiTheme="minorHAnsi" w:cstheme="minorHAnsi"/>
          <w:color w:val="000000"/>
          <w:spacing w:val="-1"/>
        </w:rPr>
        <w:t>ve Ocak, Şubat, Mart/2021 vergilendirme dönemine ait geçici vergiler Kanun kapsamına girmemektedir.</w:t>
      </w:r>
      <w:r w:rsidR="001B5194" w:rsidRPr="00F34C46">
        <w:rPr>
          <w:rFonts w:asciiTheme="minorHAnsi" w:hAnsiTheme="minorHAnsi" w:cstheme="minorHAnsi"/>
          <w:color w:val="000000"/>
          <w:spacing w:val="-1"/>
        </w:rPr>
        <w:t xml:space="preserve"> </w:t>
      </w:r>
    </w:p>
    <w:p w:rsidR="000C084C" w:rsidRPr="00F34C46" w:rsidRDefault="000C084C" w:rsidP="0009752E">
      <w:pPr>
        <w:jc w:val="both"/>
        <w:rPr>
          <w:rFonts w:asciiTheme="minorHAnsi" w:hAnsiTheme="minorHAnsi" w:cstheme="minorHAnsi"/>
          <w:color w:val="000000"/>
          <w:spacing w:val="-1"/>
        </w:rPr>
      </w:pPr>
    </w:p>
    <w:p w:rsidR="00366CAE" w:rsidRPr="00F34C46" w:rsidRDefault="00366CAE"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Motorlu taşıtlar</w:t>
      </w:r>
      <w:r w:rsidR="00275964" w:rsidRPr="00F34C46">
        <w:rPr>
          <w:rFonts w:asciiTheme="minorHAnsi" w:hAnsiTheme="minorHAnsi" w:cstheme="minorHAnsi"/>
          <w:color w:val="000000"/>
          <w:spacing w:val="-1"/>
        </w:rPr>
        <w:t xml:space="preserve">a ilişkin borçlarını yapılandıran </w:t>
      </w:r>
      <w:r w:rsidR="001D2DA0" w:rsidRPr="00F34C46">
        <w:rPr>
          <w:rFonts w:asciiTheme="minorHAnsi" w:hAnsiTheme="minorHAnsi" w:cstheme="minorHAnsi"/>
          <w:color w:val="000000"/>
          <w:spacing w:val="-1"/>
        </w:rPr>
        <w:t xml:space="preserve">araç sahipleri, </w:t>
      </w:r>
      <w:r w:rsidR="00275964" w:rsidRPr="00F34C46">
        <w:rPr>
          <w:rFonts w:asciiTheme="minorHAnsi" w:hAnsiTheme="minorHAnsi" w:cstheme="minorHAnsi"/>
          <w:color w:val="000000"/>
          <w:spacing w:val="-1"/>
        </w:rPr>
        <w:t xml:space="preserve">Kanun kapsamında yapılandırılan </w:t>
      </w:r>
      <w:r w:rsidR="00A26876" w:rsidRPr="00F34C46">
        <w:rPr>
          <w:rFonts w:asciiTheme="minorHAnsi" w:hAnsiTheme="minorHAnsi" w:cstheme="minorHAnsi"/>
          <w:color w:val="000000"/>
          <w:spacing w:val="-1"/>
        </w:rPr>
        <w:t xml:space="preserve">bu </w:t>
      </w:r>
      <w:r w:rsidR="00275964" w:rsidRPr="00F34C46">
        <w:rPr>
          <w:rFonts w:asciiTheme="minorHAnsi" w:hAnsiTheme="minorHAnsi" w:cstheme="minorHAnsi"/>
          <w:color w:val="000000"/>
          <w:spacing w:val="-1"/>
        </w:rPr>
        <w:t>bo</w:t>
      </w:r>
      <w:r w:rsidRPr="00F34C46">
        <w:rPr>
          <w:rFonts w:asciiTheme="minorHAnsi" w:hAnsiTheme="minorHAnsi" w:cstheme="minorHAnsi"/>
          <w:color w:val="000000"/>
          <w:spacing w:val="-1"/>
        </w:rPr>
        <w:t>rçlarının;</w:t>
      </w:r>
    </w:p>
    <w:p w:rsidR="00366CAE" w:rsidRPr="00F34C46" w:rsidRDefault="00366CAE" w:rsidP="0009752E">
      <w:pPr>
        <w:ind w:firstLine="708"/>
        <w:jc w:val="both"/>
        <w:rPr>
          <w:rFonts w:asciiTheme="minorHAnsi" w:hAnsiTheme="minorHAnsi" w:cstheme="minorHAnsi"/>
          <w:color w:val="000000"/>
          <w:spacing w:val="-1"/>
        </w:rPr>
      </w:pPr>
    </w:p>
    <w:p w:rsidR="00366CAE" w:rsidRPr="00F34C46" w:rsidRDefault="00366CAE"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tamamını ödemeleri halinde motorlu taşıtların satış ve devrine ait ilişik kesme belgesi,</w:t>
      </w:r>
    </w:p>
    <w:p w:rsidR="00366CAE" w:rsidRPr="00F34C46" w:rsidRDefault="00366CAE" w:rsidP="0009752E">
      <w:pPr>
        <w:ind w:firstLine="708"/>
        <w:jc w:val="both"/>
        <w:rPr>
          <w:rFonts w:asciiTheme="minorHAnsi" w:hAnsiTheme="minorHAnsi" w:cstheme="minorHAnsi"/>
          <w:color w:val="000000"/>
          <w:spacing w:val="-1"/>
        </w:rPr>
      </w:pPr>
    </w:p>
    <w:p w:rsidR="00275964" w:rsidRPr="00F34C46" w:rsidRDefault="00366CAE"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 </w:t>
      </w:r>
      <w:r w:rsidR="00275964" w:rsidRPr="00F34C46">
        <w:rPr>
          <w:rFonts w:asciiTheme="minorHAnsi" w:hAnsiTheme="minorHAnsi" w:cstheme="minorHAnsi"/>
          <w:color w:val="000000"/>
          <w:spacing w:val="-1"/>
        </w:rPr>
        <w:t>en az %10’unu ödenme</w:t>
      </w:r>
      <w:r w:rsidRPr="00F34C46">
        <w:rPr>
          <w:rFonts w:asciiTheme="minorHAnsi" w:hAnsiTheme="minorHAnsi" w:cstheme="minorHAnsi"/>
          <w:color w:val="000000"/>
          <w:spacing w:val="-1"/>
        </w:rPr>
        <w:t>leri ve Kanun hükümlerini</w:t>
      </w:r>
      <w:r w:rsidR="00275964" w:rsidRPr="00F34C46">
        <w:rPr>
          <w:rFonts w:asciiTheme="minorHAnsi" w:hAnsiTheme="minorHAnsi" w:cstheme="minorHAnsi"/>
          <w:color w:val="000000"/>
          <w:spacing w:val="-1"/>
        </w:rPr>
        <w:t xml:space="preserve"> ihlal </w:t>
      </w:r>
      <w:r w:rsidRPr="00F34C46">
        <w:rPr>
          <w:rFonts w:asciiTheme="minorHAnsi" w:hAnsiTheme="minorHAnsi" w:cstheme="minorHAnsi"/>
          <w:color w:val="000000"/>
          <w:spacing w:val="-1"/>
        </w:rPr>
        <w:t xml:space="preserve">etmemeleri şartıyla </w:t>
      </w:r>
      <w:r w:rsidR="00275964" w:rsidRPr="00F34C46">
        <w:rPr>
          <w:rFonts w:asciiTheme="minorHAnsi" w:hAnsiTheme="minorHAnsi" w:cstheme="minorHAnsi"/>
          <w:color w:val="000000"/>
          <w:spacing w:val="-1"/>
        </w:rPr>
        <w:t xml:space="preserve">taksit ödeme süresi sonuna kadar fenni muayene </w:t>
      </w:r>
      <w:r w:rsidRPr="00F34C46">
        <w:rPr>
          <w:rFonts w:asciiTheme="minorHAnsi" w:hAnsiTheme="minorHAnsi" w:cstheme="minorHAnsi"/>
          <w:color w:val="000000"/>
          <w:spacing w:val="-1"/>
        </w:rPr>
        <w:t>izin</w:t>
      </w:r>
      <w:r w:rsidR="00275964" w:rsidRPr="00F34C46">
        <w:rPr>
          <w:rFonts w:asciiTheme="minorHAnsi" w:hAnsiTheme="minorHAnsi" w:cstheme="minorHAnsi"/>
          <w:color w:val="000000"/>
          <w:spacing w:val="-1"/>
        </w:rPr>
        <w:t xml:space="preserve"> ve uçuşa elverişli belgesi</w:t>
      </w:r>
      <w:r w:rsidRPr="00F34C46">
        <w:rPr>
          <w:rFonts w:asciiTheme="minorHAnsi" w:hAnsiTheme="minorHAnsi" w:cstheme="minorHAnsi"/>
          <w:color w:val="000000"/>
          <w:spacing w:val="-1"/>
        </w:rPr>
        <w:t>,</w:t>
      </w:r>
    </w:p>
    <w:p w:rsidR="00366CAE" w:rsidRPr="00F34C46" w:rsidRDefault="00366CAE" w:rsidP="0009752E">
      <w:pPr>
        <w:ind w:firstLine="708"/>
        <w:jc w:val="both"/>
        <w:rPr>
          <w:rFonts w:asciiTheme="minorHAnsi" w:hAnsiTheme="minorHAnsi" w:cstheme="minorHAnsi"/>
          <w:color w:val="000000"/>
          <w:spacing w:val="-1"/>
        </w:rPr>
      </w:pPr>
    </w:p>
    <w:p w:rsidR="00366CAE" w:rsidRPr="00F34C46" w:rsidRDefault="00A019B8"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alabilecekler</w:t>
      </w:r>
      <w:r w:rsidR="00366CAE" w:rsidRPr="00F34C46">
        <w:rPr>
          <w:rFonts w:asciiTheme="minorHAnsi" w:hAnsiTheme="minorHAnsi" w:cstheme="minorHAnsi"/>
          <w:color w:val="000000"/>
          <w:spacing w:val="-1"/>
        </w:rPr>
        <w:t>.</w:t>
      </w:r>
    </w:p>
    <w:p w:rsidR="00366CAE" w:rsidRPr="00F34C46" w:rsidRDefault="00366CAE" w:rsidP="0009752E">
      <w:pPr>
        <w:ind w:firstLine="708"/>
        <w:jc w:val="both"/>
        <w:rPr>
          <w:rFonts w:asciiTheme="minorHAnsi" w:hAnsiTheme="minorHAnsi" w:cstheme="minorHAnsi"/>
          <w:color w:val="000000"/>
          <w:spacing w:val="-1"/>
        </w:rPr>
      </w:pPr>
    </w:p>
    <w:p w:rsidR="00483B33" w:rsidRPr="00F34C46" w:rsidRDefault="00A26876"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Kanunun 2 nci maddesine göre yapılandırılan borcun (katsayı tutarı dâhil) %10’unun ödenmiş olması şartıyla, Kanun hükümleri ihlal edilmediği sürece bu borçlar </w:t>
      </w:r>
      <w:r w:rsidR="00483B33" w:rsidRPr="00F34C46">
        <w:rPr>
          <w:rFonts w:asciiTheme="minorHAnsi" w:hAnsiTheme="minorHAnsi" w:cstheme="minorHAnsi"/>
          <w:color w:val="000000"/>
          <w:spacing w:val="-1"/>
        </w:rPr>
        <w:t xml:space="preserve">borç durumunu gösterir </w:t>
      </w:r>
      <w:r w:rsidRPr="00F34C46">
        <w:rPr>
          <w:rFonts w:asciiTheme="minorHAnsi" w:hAnsiTheme="minorHAnsi" w:cstheme="minorHAnsi"/>
          <w:color w:val="000000"/>
          <w:spacing w:val="-1"/>
        </w:rPr>
        <w:t>belgede</w:t>
      </w:r>
      <w:r w:rsidR="00483B33" w:rsidRPr="00F34C46">
        <w:rPr>
          <w:rFonts w:asciiTheme="minorHAnsi" w:hAnsiTheme="minorHAnsi" w:cstheme="minorHAnsi"/>
          <w:color w:val="000000"/>
          <w:spacing w:val="-1"/>
        </w:rPr>
        <w:t xml:space="preserve"> </w:t>
      </w:r>
      <w:r w:rsidR="00A019B8" w:rsidRPr="00F34C46">
        <w:rPr>
          <w:rFonts w:asciiTheme="minorHAnsi" w:hAnsiTheme="minorHAnsi" w:cstheme="minorHAnsi"/>
          <w:color w:val="000000"/>
          <w:spacing w:val="-1"/>
        </w:rPr>
        <w:t>gösterilmeyecek</w:t>
      </w:r>
      <w:r w:rsidRPr="00F34C46">
        <w:rPr>
          <w:rFonts w:asciiTheme="minorHAnsi" w:hAnsiTheme="minorHAnsi" w:cstheme="minorHAnsi"/>
          <w:color w:val="000000"/>
          <w:spacing w:val="-1"/>
        </w:rPr>
        <w:t>.</w:t>
      </w:r>
    </w:p>
    <w:p w:rsidR="00483B33" w:rsidRPr="00F34C46" w:rsidRDefault="00483B33" w:rsidP="0009752E">
      <w:pPr>
        <w:ind w:firstLine="708"/>
        <w:jc w:val="both"/>
        <w:rPr>
          <w:rFonts w:asciiTheme="minorHAnsi" w:hAnsiTheme="minorHAnsi" w:cstheme="minorHAnsi"/>
          <w:color w:val="000000"/>
          <w:spacing w:val="-1"/>
        </w:rPr>
      </w:pPr>
    </w:p>
    <w:p w:rsidR="00483B33" w:rsidRPr="00F34C46" w:rsidRDefault="00483B33" w:rsidP="0009752E">
      <w:pPr>
        <w:ind w:firstLine="708"/>
        <w:jc w:val="both"/>
        <w:rPr>
          <w:rFonts w:asciiTheme="minorHAnsi" w:hAnsiTheme="minorHAnsi" w:cstheme="minorHAnsi"/>
          <w:b/>
          <w:color w:val="000000"/>
          <w:spacing w:val="-1"/>
        </w:rPr>
      </w:pPr>
      <w:r w:rsidRPr="00F34C46">
        <w:rPr>
          <w:rFonts w:asciiTheme="minorHAnsi" w:hAnsiTheme="minorHAnsi" w:cstheme="minorHAnsi"/>
          <w:b/>
          <w:color w:val="000000"/>
          <w:spacing w:val="-1"/>
        </w:rPr>
        <w:t>İhtilaflar sulh yoluyla çözümleniyor.</w:t>
      </w:r>
    </w:p>
    <w:p w:rsidR="00483B33" w:rsidRPr="00F34C46" w:rsidRDefault="00483B33" w:rsidP="0009752E">
      <w:pPr>
        <w:ind w:firstLine="708"/>
        <w:jc w:val="both"/>
        <w:rPr>
          <w:rFonts w:asciiTheme="minorHAnsi" w:hAnsiTheme="minorHAnsi" w:cstheme="minorHAnsi"/>
          <w:color w:val="000000"/>
          <w:spacing w:val="-1"/>
        </w:rPr>
      </w:pPr>
    </w:p>
    <w:p w:rsidR="00097152" w:rsidRPr="00F34C46" w:rsidRDefault="00483B33"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Kanun, ihtilaflı alacakların yeniden yapılandırılması ve sulh yoluyla çözüme kavuşturulması</w:t>
      </w:r>
      <w:r w:rsidR="000633E7">
        <w:rPr>
          <w:rFonts w:asciiTheme="minorHAnsi" w:hAnsiTheme="minorHAnsi" w:cstheme="minorHAnsi"/>
          <w:color w:val="000000"/>
          <w:spacing w:val="-1"/>
        </w:rPr>
        <w:t>na da</w:t>
      </w:r>
      <w:r w:rsidRPr="00F34C46">
        <w:rPr>
          <w:rFonts w:asciiTheme="minorHAnsi" w:hAnsiTheme="minorHAnsi" w:cstheme="minorHAnsi"/>
          <w:color w:val="000000"/>
          <w:spacing w:val="-1"/>
        </w:rPr>
        <w:t xml:space="preserve"> imkân</w:t>
      </w:r>
      <w:r w:rsidR="000633E7">
        <w:rPr>
          <w:rFonts w:asciiTheme="minorHAnsi" w:hAnsiTheme="minorHAnsi" w:cstheme="minorHAnsi"/>
          <w:color w:val="000000"/>
          <w:spacing w:val="-1"/>
        </w:rPr>
        <w:t xml:space="preserve"> sağlıyor.</w:t>
      </w:r>
      <w:r w:rsidR="00097152" w:rsidRPr="00F34C46">
        <w:rPr>
          <w:rFonts w:asciiTheme="minorHAnsi" w:hAnsiTheme="minorHAnsi" w:cstheme="minorHAnsi"/>
          <w:color w:val="000000"/>
          <w:spacing w:val="-1"/>
        </w:rPr>
        <w:t xml:space="preserve"> </w:t>
      </w:r>
    </w:p>
    <w:p w:rsidR="00097152" w:rsidRPr="00F34C46" w:rsidRDefault="00097152" w:rsidP="0009752E">
      <w:pPr>
        <w:ind w:firstLine="708"/>
        <w:jc w:val="both"/>
        <w:rPr>
          <w:rFonts w:asciiTheme="minorHAnsi" w:hAnsiTheme="minorHAnsi" w:cstheme="minorHAnsi"/>
          <w:color w:val="000000"/>
          <w:spacing w:val="-1"/>
        </w:rPr>
      </w:pPr>
    </w:p>
    <w:p w:rsidR="006B08C2" w:rsidRPr="00F34C46" w:rsidRDefault="006B08C2"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Kanun kapsamındaki vergi ve vergi cezalarına, idari para cezalarına ve ecrimisillere karşı açılan davaları sonlandırmak, idarelerle sulh olmak ve yaşanan belirsizliği ortadan kaldırma</w:t>
      </w:r>
      <w:r w:rsidR="00832978">
        <w:rPr>
          <w:rFonts w:asciiTheme="minorHAnsi" w:hAnsiTheme="minorHAnsi" w:cstheme="minorHAnsi"/>
          <w:color w:val="000000"/>
          <w:spacing w:val="-1"/>
        </w:rPr>
        <w:t>k isteyen mükellefler de Kanun</w:t>
      </w:r>
      <w:r w:rsidRPr="00F34C46">
        <w:rPr>
          <w:rFonts w:asciiTheme="minorHAnsi" w:hAnsiTheme="minorHAnsi" w:cstheme="minorHAnsi"/>
          <w:color w:val="000000"/>
          <w:spacing w:val="-1"/>
        </w:rPr>
        <w:t>dan yararlanabilecek.</w:t>
      </w:r>
    </w:p>
    <w:p w:rsidR="006B08C2" w:rsidRPr="00F34C46" w:rsidRDefault="006B08C2" w:rsidP="0009752E">
      <w:pPr>
        <w:ind w:firstLine="708"/>
        <w:jc w:val="both"/>
        <w:rPr>
          <w:rFonts w:asciiTheme="minorHAnsi" w:hAnsiTheme="minorHAnsi" w:cstheme="minorHAnsi"/>
          <w:color w:val="000000"/>
          <w:spacing w:val="-1"/>
        </w:rPr>
      </w:pPr>
    </w:p>
    <w:p w:rsidR="006B08C2" w:rsidRPr="00F34C46" w:rsidRDefault="006B08C2"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Kanunun yayımlandığı tarih itibarıyla ihtilafın bulunduğu aşama ve ihtilafa ilişkin verilmiş yargı kararları</w:t>
      </w:r>
      <w:r w:rsidR="006B0F91" w:rsidRPr="00F34C46">
        <w:rPr>
          <w:rFonts w:asciiTheme="minorHAnsi" w:hAnsiTheme="minorHAnsi" w:cstheme="minorHAnsi"/>
          <w:color w:val="000000"/>
          <w:spacing w:val="-1"/>
        </w:rPr>
        <w:t xml:space="preserve"> </w:t>
      </w:r>
      <w:r w:rsidRPr="00F34C46">
        <w:rPr>
          <w:rFonts w:asciiTheme="minorHAnsi" w:hAnsiTheme="minorHAnsi" w:cstheme="minorHAnsi"/>
          <w:color w:val="000000"/>
          <w:spacing w:val="-1"/>
        </w:rPr>
        <w:t>esas alınarak Kanunda farklı oranlarda ödemeler öngörülmekte.</w:t>
      </w:r>
    </w:p>
    <w:p w:rsidR="006B08C2" w:rsidRPr="00F34C46" w:rsidRDefault="006B08C2" w:rsidP="0009752E">
      <w:pPr>
        <w:ind w:firstLine="708"/>
        <w:jc w:val="both"/>
        <w:rPr>
          <w:rFonts w:asciiTheme="minorHAnsi" w:hAnsiTheme="minorHAnsi" w:cstheme="minorHAnsi"/>
          <w:color w:val="000000"/>
          <w:spacing w:val="-1"/>
        </w:rPr>
      </w:pPr>
    </w:p>
    <w:p w:rsidR="004276A0" w:rsidRPr="00F34C46" w:rsidRDefault="006B08C2"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B</w:t>
      </w:r>
      <w:r w:rsidR="004276A0" w:rsidRPr="00F34C46">
        <w:rPr>
          <w:rFonts w:asciiTheme="minorHAnsi" w:hAnsiTheme="minorHAnsi" w:cstheme="minorHAnsi"/>
          <w:color w:val="000000"/>
          <w:spacing w:val="-1"/>
        </w:rPr>
        <w:t xml:space="preserve">u alacakların </w:t>
      </w:r>
      <w:r w:rsidR="0067074F" w:rsidRPr="00F34C46">
        <w:rPr>
          <w:rFonts w:asciiTheme="minorHAnsi" w:hAnsiTheme="minorHAnsi" w:cstheme="minorHAnsi"/>
          <w:color w:val="000000"/>
          <w:spacing w:val="-1"/>
        </w:rPr>
        <w:t xml:space="preserve">peşin veya ilk iki taksit ödeme süresi içinde ödenmesi hâlinde </w:t>
      </w:r>
      <w:r w:rsidR="00832978">
        <w:rPr>
          <w:rFonts w:asciiTheme="minorHAnsi" w:hAnsiTheme="minorHAnsi" w:cstheme="minorHAnsi"/>
          <w:color w:val="000000"/>
          <w:spacing w:val="-1"/>
        </w:rPr>
        <w:t xml:space="preserve">de </w:t>
      </w:r>
      <w:r w:rsidR="004276A0" w:rsidRPr="00F34C46">
        <w:rPr>
          <w:rFonts w:asciiTheme="minorHAnsi" w:hAnsiTheme="minorHAnsi" w:cstheme="minorHAnsi"/>
          <w:color w:val="000000"/>
          <w:spacing w:val="-1"/>
        </w:rPr>
        <w:t>Yİ-</w:t>
      </w:r>
      <w:r w:rsidR="0067074F" w:rsidRPr="00F34C46">
        <w:rPr>
          <w:rFonts w:asciiTheme="minorHAnsi" w:hAnsiTheme="minorHAnsi" w:cstheme="minorHAnsi"/>
          <w:color w:val="000000"/>
          <w:spacing w:val="-1"/>
        </w:rPr>
        <w:t>Ü</w:t>
      </w:r>
      <w:r w:rsidR="004276A0" w:rsidRPr="00F34C46">
        <w:rPr>
          <w:rFonts w:asciiTheme="minorHAnsi" w:hAnsiTheme="minorHAnsi" w:cstheme="minorHAnsi"/>
          <w:color w:val="000000"/>
          <w:spacing w:val="-1"/>
        </w:rPr>
        <w:t>FE tutarından ve idari para cezalarının aslından aynı şekilde indirim yapılacak.</w:t>
      </w:r>
    </w:p>
    <w:p w:rsidR="004276A0" w:rsidRPr="00F34C46" w:rsidRDefault="004276A0" w:rsidP="0009752E">
      <w:pPr>
        <w:ind w:firstLine="708"/>
        <w:jc w:val="both"/>
        <w:rPr>
          <w:rFonts w:asciiTheme="minorHAnsi" w:hAnsiTheme="minorHAnsi" w:cstheme="minorHAnsi"/>
          <w:color w:val="000000"/>
          <w:spacing w:val="-1"/>
        </w:rPr>
      </w:pPr>
    </w:p>
    <w:p w:rsidR="004276A0" w:rsidRPr="00F34C46" w:rsidRDefault="004276A0" w:rsidP="0009752E">
      <w:pPr>
        <w:ind w:firstLine="708"/>
        <w:jc w:val="both"/>
        <w:rPr>
          <w:rFonts w:asciiTheme="minorHAnsi" w:hAnsiTheme="minorHAnsi" w:cstheme="minorHAnsi"/>
          <w:b/>
          <w:color w:val="000000"/>
          <w:spacing w:val="-1"/>
        </w:rPr>
      </w:pPr>
      <w:r w:rsidRPr="00F34C46">
        <w:rPr>
          <w:rFonts w:asciiTheme="minorHAnsi" w:hAnsiTheme="minorHAnsi" w:cstheme="minorHAnsi"/>
          <w:b/>
          <w:color w:val="000000"/>
          <w:spacing w:val="-1"/>
        </w:rPr>
        <w:t>Halen vergi incelemesinde olan veya takdir işlemleri devam eden mükellefle</w:t>
      </w:r>
      <w:r w:rsidR="00097152" w:rsidRPr="00F34C46">
        <w:rPr>
          <w:rFonts w:asciiTheme="minorHAnsi" w:hAnsiTheme="minorHAnsi" w:cstheme="minorHAnsi"/>
          <w:b/>
          <w:color w:val="000000"/>
          <w:spacing w:val="-1"/>
        </w:rPr>
        <w:t>r</w:t>
      </w:r>
      <w:r w:rsidRPr="00F34C46">
        <w:rPr>
          <w:rFonts w:asciiTheme="minorHAnsi" w:hAnsiTheme="minorHAnsi" w:cstheme="minorHAnsi"/>
          <w:b/>
          <w:color w:val="000000"/>
          <w:spacing w:val="-1"/>
        </w:rPr>
        <w:t xml:space="preserve"> için de düzenleme bulunuyor.</w:t>
      </w:r>
    </w:p>
    <w:p w:rsidR="004276A0" w:rsidRPr="00F34C46" w:rsidRDefault="004276A0" w:rsidP="0009752E">
      <w:pPr>
        <w:ind w:firstLine="708"/>
        <w:jc w:val="both"/>
        <w:rPr>
          <w:rFonts w:asciiTheme="minorHAnsi" w:hAnsiTheme="minorHAnsi" w:cstheme="minorHAnsi"/>
          <w:color w:val="000000"/>
          <w:spacing w:val="-1"/>
        </w:rPr>
      </w:pPr>
    </w:p>
    <w:p w:rsidR="004C7367" w:rsidRPr="00F34C46" w:rsidRDefault="004276A0"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Devam eden </w:t>
      </w:r>
      <w:r w:rsidR="00097152" w:rsidRPr="00F34C46">
        <w:rPr>
          <w:rFonts w:asciiTheme="minorHAnsi" w:hAnsiTheme="minorHAnsi" w:cstheme="minorHAnsi"/>
          <w:color w:val="000000"/>
          <w:spacing w:val="-1"/>
        </w:rPr>
        <w:t xml:space="preserve">vergi </w:t>
      </w:r>
      <w:r w:rsidRPr="00F34C46">
        <w:rPr>
          <w:rFonts w:asciiTheme="minorHAnsi" w:hAnsiTheme="minorHAnsi" w:cstheme="minorHAnsi"/>
          <w:color w:val="000000"/>
          <w:spacing w:val="-1"/>
        </w:rPr>
        <w:t>inceleme</w:t>
      </w:r>
      <w:r w:rsidR="00097152" w:rsidRPr="00F34C46">
        <w:rPr>
          <w:rFonts w:asciiTheme="minorHAnsi" w:hAnsiTheme="minorHAnsi" w:cstheme="minorHAnsi"/>
          <w:color w:val="000000"/>
          <w:spacing w:val="-1"/>
        </w:rPr>
        <w:t>si</w:t>
      </w:r>
      <w:r w:rsidRPr="00F34C46">
        <w:rPr>
          <w:rFonts w:asciiTheme="minorHAnsi" w:hAnsiTheme="minorHAnsi" w:cstheme="minorHAnsi"/>
          <w:color w:val="000000"/>
          <w:spacing w:val="-1"/>
        </w:rPr>
        <w:t xml:space="preserve"> ve</w:t>
      </w:r>
      <w:r w:rsidR="003568DF" w:rsidRPr="00F34C46">
        <w:rPr>
          <w:rFonts w:asciiTheme="minorHAnsi" w:hAnsiTheme="minorHAnsi" w:cstheme="minorHAnsi"/>
          <w:color w:val="000000"/>
          <w:spacing w:val="-1"/>
        </w:rPr>
        <w:t>ya</w:t>
      </w:r>
      <w:r w:rsidRPr="00F34C46">
        <w:rPr>
          <w:rFonts w:asciiTheme="minorHAnsi" w:hAnsiTheme="minorHAnsi" w:cstheme="minorHAnsi"/>
          <w:color w:val="000000"/>
          <w:spacing w:val="-1"/>
        </w:rPr>
        <w:t xml:space="preserve"> takdir işlemlerine konu alacaklar da Kanun kapsamında olup, inceleme v</w:t>
      </w:r>
      <w:r w:rsidR="004C7367" w:rsidRPr="00F34C46">
        <w:rPr>
          <w:rFonts w:asciiTheme="minorHAnsi" w:hAnsiTheme="minorHAnsi" w:cstheme="minorHAnsi"/>
          <w:color w:val="000000"/>
          <w:spacing w:val="-1"/>
        </w:rPr>
        <w:t>e takdir işlemlerinin neticesine göre tarh edilecek vergi ve kesilecek cezalar için mükelleflerimiz yapılandırma imkânlarından yararlanabilecek.</w:t>
      </w:r>
    </w:p>
    <w:p w:rsidR="004C7367" w:rsidRPr="00F34C46" w:rsidRDefault="004C7367" w:rsidP="0009752E">
      <w:pPr>
        <w:ind w:firstLine="708"/>
        <w:jc w:val="both"/>
        <w:rPr>
          <w:rFonts w:asciiTheme="minorHAnsi" w:hAnsiTheme="minorHAnsi" w:cstheme="minorHAnsi"/>
          <w:color w:val="000000"/>
          <w:spacing w:val="-1"/>
        </w:rPr>
      </w:pPr>
    </w:p>
    <w:p w:rsidR="00B75107" w:rsidRDefault="004C7367" w:rsidP="00B75107">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Yapılandırılan borçların peşin veya altı eşit taksitte ödenmesi mümkün olup, bu kapsamdaki ödemeler</w:t>
      </w:r>
      <w:r w:rsidR="00B75107" w:rsidRPr="00F34C46">
        <w:rPr>
          <w:rFonts w:asciiTheme="minorHAnsi" w:hAnsiTheme="minorHAnsi" w:cstheme="minorHAnsi"/>
          <w:color w:val="000000"/>
          <w:spacing w:val="-1"/>
        </w:rPr>
        <w:t>in de peşin veya ilk iki taksit ödeme süresi içinde yapılması hâlinde de Yİ-ÜFE tutarından indirimler yapılacak.</w:t>
      </w:r>
    </w:p>
    <w:p w:rsidR="000633E7" w:rsidRDefault="000633E7" w:rsidP="00B75107">
      <w:pPr>
        <w:ind w:firstLine="708"/>
        <w:jc w:val="both"/>
        <w:rPr>
          <w:rFonts w:asciiTheme="minorHAnsi" w:hAnsiTheme="minorHAnsi" w:cstheme="minorHAnsi"/>
          <w:color w:val="000000"/>
          <w:spacing w:val="-1"/>
        </w:rPr>
      </w:pPr>
    </w:p>
    <w:p w:rsidR="000633E7" w:rsidRPr="00F34C46" w:rsidRDefault="00832978" w:rsidP="00B75107">
      <w:pPr>
        <w:ind w:firstLine="708"/>
        <w:jc w:val="both"/>
        <w:rPr>
          <w:rFonts w:asciiTheme="minorHAnsi" w:hAnsiTheme="minorHAnsi" w:cstheme="minorHAnsi"/>
          <w:color w:val="000000"/>
          <w:spacing w:val="-1"/>
        </w:rPr>
      </w:pPr>
      <w:r w:rsidRPr="00832978">
        <w:rPr>
          <w:rFonts w:asciiTheme="minorHAnsi" w:eastAsia="Calibri" w:hAnsiTheme="minorHAnsi" w:cstheme="minorHAnsi"/>
          <w:lang w:eastAsia="en-US"/>
        </w:rPr>
        <w:t xml:space="preserve">Kanun hükümlerinden yararlanılması </w:t>
      </w:r>
      <w:r>
        <w:rPr>
          <w:rFonts w:asciiTheme="minorHAnsi" w:eastAsia="Calibri" w:hAnsiTheme="minorHAnsi" w:cstheme="minorHAnsi"/>
          <w:lang w:eastAsia="en-US"/>
        </w:rPr>
        <w:t xml:space="preserve">nedeniyle daha önce </w:t>
      </w:r>
      <w:r w:rsidRPr="00832978">
        <w:rPr>
          <w:rFonts w:asciiTheme="minorHAnsi" w:eastAsia="Calibri" w:hAnsiTheme="minorHAnsi" w:cstheme="minorHAnsi"/>
          <w:lang w:eastAsia="en-US"/>
        </w:rPr>
        <w:t>u</w:t>
      </w:r>
      <w:r w:rsidR="000633E7" w:rsidRPr="00832978">
        <w:rPr>
          <w:rFonts w:asciiTheme="minorHAnsi" w:eastAsia="Calibri" w:hAnsiTheme="minorHAnsi" w:cstheme="minorHAnsi"/>
          <w:lang w:eastAsia="en-US"/>
        </w:rPr>
        <w:t>yumlu mükellef indirimi kapsamında indirim konusu yapılan vergi geri alınmayacak</w:t>
      </w:r>
      <w:r w:rsidRPr="00832978">
        <w:rPr>
          <w:rFonts w:asciiTheme="minorHAnsi" w:eastAsia="Calibri" w:hAnsiTheme="minorHAnsi" w:cstheme="minorHAnsi"/>
          <w:lang w:eastAsia="en-US"/>
        </w:rPr>
        <w:t>.</w:t>
      </w:r>
    </w:p>
    <w:p w:rsidR="004C7367" w:rsidRPr="00F34C46" w:rsidRDefault="004C7367" w:rsidP="0009752E">
      <w:pPr>
        <w:ind w:firstLine="708"/>
        <w:jc w:val="both"/>
        <w:rPr>
          <w:rFonts w:asciiTheme="minorHAnsi" w:hAnsiTheme="minorHAnsi" w:cstheme="minorHAnsi"/>
          <w:color w:val="000000"/>
          <w:spacing w:val="-1"/>
        </w:rPr>
      </w:pPr>
    </w:p>
    <w:p w:rsidR="00CC50E7" w:rsidRPr="00F34C46" w:rsidRDefault="004C7367" w:rsidP="0009752E">
      <w:pPr>
        <w:ind w:firstLine="708"/>
        <w:jc w:val="both"/>
        <w:rPr>
          <w:rFonts w:asciiTheme="minorHAnsi" w:hAnsiTheme="minorHAnsi" w:cstheme="minorHAnsi"/>
          <w:b/>
          <w:color w:val="000000"/>
          <w:spacing w:val="-1"/>
        </w:rPr>
      </w:pPr>
      <w:r w:rsidRPr="00F34C46">
        <w:rPr>
          <w:rFonts w:asciiTheme="minorHAnsi" w:hAnsiTheme="minorHAnsi" w:cstheme="minorHAnsi"/>
          <w:b/>
          <w:color w:val="000000"/>
          <w:spacing w:val="-1"/>
        </w:rPr>
        <w:t xml:space="preserve">Pişmanlıkla ya da </w:t>
      </w:r>
      <w:r w:rsidR="00CC50E7" w:rsidRPr="00F34C46">
        <w:rPr>
          <w:rFonts w:asciiTheme="minorHAnsi" w:hAnsiTheme="minorHAnsi" w:cstheme="minorHAnsi"/>
          <w:b/>
          <w:color w:val="000000"/>
          <w:spacing w:val="-1"/>
        </w:rPr>
        <w:t>kendiliğinden beyana taksit imkâ</w:t>
      </w:r>
      <w:r w:rsidRPr="00F34C46">
        <w:rPr>
          <w:rFonts w:asciiTheme="minorHAnsi" w:hAnsiTheme="minorHAnsi" w:cstheme="minorHAnsi"/>
          <w:b/>
          <w:color w:val="000000"/>
          <w:spacing w:val="-1"/>
        </w:rPr>
        <w:t>nı veriliyor.</w:t>
      </w:r>
    </w:p>
    <w:p w:rsidR="00CC50E7" w:rsidRPr="00F34C46" w:rsidRDefault="00CC50E7" w:rsidP="0009752E">
      <w:pPr>
        <w:ind w:firstLine="708"/>
        <w:jc w:val="both"/>
        <w:rPr>
          <w:rFonts w:asciiTheme="minorHAnsi" w:hAnsiTheme="minorHAnsi" w:cstheme="minorHAnsi"/>
          <w:color w:val="000000"/>
          <w:spacing w:val="-1"/>
        </w:rPr>
      </w:pPr>
    </w:p>
    <w:p w:rsidR="00CC50E7" w:rsidRPr="00F34C46" w:rsidRDefault="00CC50E7"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Kanun kapsamında pişmanlıkla ya da kendiliğinden beyan edilen vergilerin ödemeleri kolaylaştırılıyor ve bu müesseseleri kullanmak suretiyle vergi dairesinin bilgisi dışında kalan hususların beyan edilmesi sağlanıyor.</w:t>
      </w:r>
    </w:p>
    <w:p w:rsidR="00CC50E7" w:rsidRPr="00F34C46" w:rsidRDefault="00CC50E7" w:rsidP="0009752E">
      <w:pPr>
        <w:ind w:firstLine="708"/>
        <w:jc w:val="both"/>
        <w:rPr>
          <w:rFonts w:asciiTheme="minorHAnsi" w:hAnsiTheme="minorHAnsi" w:cstheme="minorHAnsi"/>
          <w:color w:val="000000"/>
          <w:spacing w:val="-1"/>
        </w:rPr>
      </w:pPr>
    </w:p>
    <w:p w:rsidR="003568DF" w:rsidRPr="00F34C46" w:rsidRDefault="00CC50E7"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Ö</w:t>
      </w:r>
      <w:r w:rsidR="00AD78B7" w:rsidRPr="00F34C46">
        <w:rPr>
          <w:rFonts w:asciiTheme="minorHAnsi" w:hAnsiTheme="minorHAnsi" w:cstheme="minorHAnsi"/>
          <w:color w:val="000000"/>
          <w:spacing w:val="-1"/>
        </w:rPr>
        <w:t>rneğin, tapu harcı yönünden eksik beyanda bulunmuş olan vatandaşlarımız ya da geçmiş dönem katma değer vergisi beyannamelerini vermemiş olan mükelleflerimiz K</w:t>
      </w:r>
      <w:r w:rsidR="003568DF" w:rsidRPr="00F34C46">
        <w:rPr>
          <w:rFonts w:asciiTheme="minorHAnsi" w:hAnsiTheme="minorHAnsi" w:cstheme="minorHAnsi"/>
          <w:color w:val="000000"/>
          <w:spacing w:val="-1"/>
        </w:rPr>
        <w:t>anunun getirmiş olduğu bu imkâ</w:t>
      </w:r>
      <w:r w:rsidR="00AD78B7" w:rsidRPr="00F34C46">
        <w:rPr>
          <w:rFonts w:asciiTheme="minorHAnsi" w:hAnsiTheme="minorHAnsi" w:cstheme="minorHAnsi"/>
          <w:color w:val="000000"/>
          <w:spacing w:val="-1"/>
        </w:rPr>
        <w:t>nlardan yararlanarak eksik beyanlarını tamamlayabilecek, verilmemiş beyannamelerini verebilecek.</w:t>
      </w:r>
    </w:p>
    <w:p w:rsidR="003568DF" w:rsidRPr="00F34C46" w:rsidRDefault="003568DF" w:rsidP="0009752E">
      <w:pPr>
        <w:ind w:firstLine="708"/>
        <w:jc w:val="both"/>
        <w:rPr>
          <w:rFonts w:asciiTheme="minorHAnsi" w:hAnsiTheme="minorHAnsi" w:cstheme="minorHAnsi"/>
          <w:color w:val="000000"/>
          <w:spacing w:val="-1"/>
        </w:rPr>
      </w:pPr>
    </w:p>
    <w:p w:rsidR="003568DF" w:rsidRPr="00F34C46" w:rsidRDefault="003568DF"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Kanun bu durumdaki vatandaşlarımıza, gelin beyannamenizi verin, ister peşin ister taksitle hesaplanan tutarları ödeyin, herhangi bir ceza, zam ve faize de muhatap olmayın demektedir.</w:t>
      </w:r>
    </w:p>
    <w:p w:rsidR="003568DF" w:rsidRPr="00F34C46" w:rsidRDefault="003568DF" w:rsidP="0009752E">
      <w:pPr>
        <w:ind w:firstLine="708"/>
        <w:jc w:val="both"/>
        <w:rPr>
          <w:rFonts w:asciiTheme="minorHAnsi" w:hAnsiTheme="minorHAnsi" w:cstheme="minorHAnsi"/>
          <w:color w:val="000000"/>
          <w:spacing w:val="-1"/>
        </w:rPr>
      </w:pPr>
    </w:p>
    <w:p w:rsidR="003568DF" w:rsidRPr="00F34C46" w:rsidRDefault="003568DF"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Pişmanlıkla ya da kendiliğinden beyan üzerine ödenecek tutarların peşin veya ilk iki taksit ödeme süresi içinde ödenmesi hâlinde de Yİ-ÜFE tutarından indirimler yapılacak.</w:t>
      </w:r>
    </w:p>
    <w:p w:rsidR="003568DF" w:rsidRPr="00F34C46" w:rsidRDefault="003568DF" w:rsidP="0009752E">
      <w:pPr>
        <w:ind w:firstLine="708"/>
        <w:jc w:val="both"/>
        <w:rPr>
          <w:rFonts w:asciiTheme="minorHAnsi" w:hAnsiTheme="minorHAnsi" w:cstheme="minorHAnsi"/>
          <w:color w:val="000000"/>
          <w:spacing w:val="-1"/>
        </w:rPr>
      </w:pPr>
    </w:p>
    <w:p w:rsidR="003568DF" w:rsidRPr="00F34C46" w:rsidRDefault="003568DF" w:rsidP="0009752E">
      <w:pPr>
        <w:ind w:firstLine="708"/>
        <w:jc w:val="both"/>
        <w:rPr>
          <w:rFonts w:asciiTheme="minorHAnsi" w:hAnsiTheme="minorHAnsi" w:cstheme="minorHAnsi"/>
          <w:b/>
          <w:color w:val="000000" w:themeColor="text1"/>
          <w:spacing w:val="-1"/>
        </w:rPr>
      </w:pPr>
      <w:r w:rsidRPr="00F34C46">
        <w:rPr>
          <w:rFonts w:asciiTheme="minorHAnsi" w:hAnsiTheme="minorHAnsi" w:cstheme="minorHAnsi"/>
          <w:b/>
          <w:color w:val="000000" w:themeColor="text1"/>
          <w:spacing w:val="-1"/>
        </w:rPr>
        <w:t>Matrah ve vergi artırımı imkânı veriliyor.</w:t>
      </w:r>
    </w:p>
    <w:p w:rsidR="006B3AA2" w:rsidRPr="00F34C46" w:rsidRDefault="006B3AA2" w:rsidP="0009752E">
      <w:pPr>
        <w:ind w:firstLine="708"/>
        <w:jc w:val="both"/>
        <w:rPr>
          <w:rFonts w:asciiTheme="minorHAnsi" w:hAnsiTheme="minorHAnsi" w:cstheme="minorHAnsi"/>
          <w:b/>
          <w:color w:val="FF0000"/>
          <w:spacing w:val="-1"/>
          <w:highlight w:val="green"/>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Bu Kanunla getirilen önemli düzenlemelerden bir tanesi de matrah artırımı.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Mükelleflerimiz daha önceki beyanlarını belli oranlarda arttırırlarsa o takdirde geçmişe dönük olarak herhangi bir vergi incelemesine muhatap olmayacaklar.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Örneğin bir kurumlar vergisi mükellefimiz 20</w:t>
      </w:r>
      <w:r w:rsidR="00D62890" w:rsidRPr="00F34C46">
        <w:rPr>
          <w:rFonts w:asciiTheme="minorHAnsi" w:hAnsiTheme="minorHAnsi" w:cstheme="minorHAnsi"/>
          <w:spacing w:val="-1"/>
        </w:rPr>
        <w:t>19 yılında 6</w:t>
      </w:r>
      <w:r w:rsidRPr="00F34C46">
        <w:rPr>
          <w:rFonts w:asciiTheme="minorHAnsi" w:hAnsiTheme="minorHAnsi" w:cstheme="minorHAnsi"/>
          <w:spacing w:val="-1"/>
        </w:rPr>
        <w:t xml:space="preserve">00.000 lira kazanç beyan etti ve buna ilişkin kurumlar vergisini ödedi.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Ancak, hesaplarında her hangi bir hata, kusur veya eksiklik var mı diye bir tereddüdü varsa bu yıl için 1</w:t>
      </w:r>
      <w:r w:rsidR="00D62890" w:rsidRPr="00F34C46">
        <w:rPr>
          <w:rFonts w:asciiTheme="minorHAnsi" w:hAnsiTheme="minorHAnsi" w:cstheme="minorHAnsi"/>
          <w:spacing w:val="-1"/>
        </w:rPr>
        <w:t>2</w:t>
      </w:r>
      <w:r w:rsidRPr="00F34C46">
        <w:rPr>
          <w:rFonts w:asciiTheme="minorHAnsi" w:hAnsiTheme="minorHAnsi" w:cstheme="minorHAnsi"/>
          <w:spacing w:val="-1"/>
        </w:rPr>
        <w:t xml:space="preserve">0.000 lira ilave beyanda bulunacak.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Bu tutar üzerinden %20 oranında hesaplanan 2</w:t>
      </w:r>
      <w:r w:rsidR="00D62890" w:rsidRPr="00F34C46">
        <w:rPr>
          <w:rFonts w:asciiTheme="minorHAnsi" w:hAnsiTheme="minorHAnsi" w:cstheme="minorHAnsi"/>
          <w:spacing w:val="-1"/>
        </w:rPr>
        <w:t>4</w:t>
      </w:r>
      <w:r w:rsidRPr="00F34C46">
        <w:rPr>
          <w:rFonts w:asciiTheme="minorHAnsi" w:hAnsiTheme="minorHAnsi" w:cstheme="minorHAnsi"/>
          <w:spacing w:val="-1"/>
        </w:rPr>
        <w:t xml:space="preserve">.000 lira vergi ödeyerek vergi inceleme riskinden kurtulacak.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Söz konusu mükellef daha önce vergi idaresine karşı yükümlülüklerini zamanında yerine getirmişse, ilave beyan üzerinden %20 yerine %15 oranında hesaplanan 1</w:t>
      </w:r>
      <w:r w:rsidR="00D62890" w:rsidRPr="00F34C46">
        <w:rPr>
          <w:rFonts w:asciiTheme="minorHAnsi" w:hAnsiTheme="minorHAnsi" w:cstheme="minorHAnsi"/>
          <w:spacing w:val="-1"/>
        </w:rPr>
        <w:t>8</w:t>
      </w:r>
      <w:r w:rsidRPr="00F34C46">
        <w:rPr>
          <w:rFonts w:asciiTheme="minorHAnsi" w:hAnsiTheme="minorHAnsi" w:cstheme="minorHAnsi"/>
          <w:spacing w:val="-1"/>
        </w:rPr>
        <w:t>.000 lira vergiyi ödeyecek.</w:t>
      </w:r>
    </w:p>
    <w:p w:rsidR="00D62890" w:rsidRPr="00F34C46" w:rsidRDefault="00D62890" w:rsidP="0009752E">
      <w:pPr>
        <w:ind w:firstLine="708"/>
        <w:jc w:val="both"/>
        <w:rPr>
          <w:rFonts w:asciiTheme="minorHAnsi" w:hAnsiTheme="minorHAnsi" w:cstheme="minorHAnsi"/>
          <w:spacing w:val="-1"/>
        </w:rPr>
      </w:pPr>
    </w:p>
    <w:p w:rsidR="00832978" w:rsidRDefault="00832561" w:rsidP="00832561">
      <w:pPr>
        <w:ind w:firstLine="708"/>
        <w:jc w:val="both"/>
        <w:rPr>
          <w:rFonts w:asciiTheme="minorHAnsi" w:hAnsiTheme="minorHAnsi" w:cstheme="minorHAnsi"/>
          <w:spacing w:val="-1"/>
        </w:rPr>
      </w:pPr>
      <w:r w:rsidRPr="00F34C46">
        <w:rPr>
          <w:rFonts w:asciiTheme="minorHAnsi" w:hAnsiTheme="minorHAnsi" w:cstheme="minorHAnsi"/>
          <w:spacing w:val="-1"/>
        </w:rPr>
        <w:t>7326 sayılı Kanunla ilk defa getirilen düzenlemeye göre matrah ve vergi artırımı sonucunda tahakkuk eden vergilerin tamamının ilk taksit ödeme süresi içerisinde peşin olarak ödenmesi halinde bu vergilerden de %10 indirim yapılacak.</w:t>
      </w:r>
      <w:r w:rsidR="00832978">
        <w:rPr>
          <w:rFonts w:asciiTheme="minorHAnsi" w:hAnsiTheme="minorHAnsi" w:cstheme="minorHAnsi"/>
          <w:spacing w:val="-1"/>
        </w:rPr>
        <w:t xml:space="preserve"> </w:t>
      </w:r>
    </w:p>
    <w:p w:rsidR="00832978" w:rsidRDefault="00832978" w:rsidP="00832561">
      <w:pPr>
        <w:ind w:firstLine="708"/>
        <w:jc w:val="both"/>
        <w:rPr>
          <w:rFonts w:asciiTheme="minorHAnsi" w:hAnsiTheme="minorHAnsi" w:cstheme="minorHAnsi"/>
          <w:spacing w:val="-1"/>
        </w:rPr>
      </w:pPr>
    </w:p>
    <w:p w:rsidR="00832561" w:rsidRPr="00F34C46" w:rsidRDefault="00832978" w:rsidP="00832561">
      <w:pPr>
        <w:ind w:firstLine="708"/>
        <w:jc w:val="both"/>
        <w:rPr>
          <w:rFonts w:asciiTheme="minorHAnsi" w:hAnsiTheme="minorHAnsi" w:cstheme="minorHAnsi"/>
          <w:spacing w:val="-1"/>
        </w:rPr>
      </w:pPr>
      <w:r>
        <w:rPr>
          <w:rFonts w:asciiTheme="minorHAnsi" w:hAnsiTheme="minorHAnsi" w:cstheme="minorHAnsi"/>
          <w:spacing w:val="-1"/>
        </w:rPr>
        <w:t>Ö</w:t>
      </w:r>
      <w:r w:rsidR="00832561" w:rsidRPr="00F34C46">
        <w:rPr>
          <w:rFonts w:asciiTheme="minorHAnsi" w:hAnsiTheme="minorHAnsi" w:cstheme="minorHAnsi"/>
          <w:spacing w:val="-1"/>
        </w:rPr>
        <w:t>rnekte yer alan mükellef</w:t>
      </w:r>
      <w:r>
        <w:rPr>
          <w:rFonts w:asciiTheme="minorHAnsi" w:hAnsiTheme="minorHAnsi" w:cstheme="minorHAnsi"/>
          <w:spacing w:val="-1"/>
        </w:rPr>
        <w:t>,</w:t>
      </w:r>
      <w:r w:rsidR="00832561" w:rsidRPr="00F34C46">
        <w:rPr>
          <w:rFonts w:asciiTheme="minorHAnsi" w:hAnsiTheme="minorHAnsi" w:cstheme="minorHAnsi"/>
          <w:spacing w:val="-1"/>
        </w:rPr>
        <w:t xml:space="preserve"> 2019 yılı için yaptığı kurumlar vergisi matrah artırımı sonucu 18.000 </w:t>
      </w:r>
      <w:r w:rsidR="00B75107" w:rsidRPr="00F34C46">
        <w:rPr>
          <w:rFonts w:asciiTheme="minorHAnsi" w:hAnsiTheme="minorHAnsi" w:cstheme="minorHAnsi"/>
          <w:spacing w:val="-1"/>
        </w:rPr>
        <w:t xml:space="preserve">lira </w:t>
      </w:r>
      <w:r w:rsidR="00832561" w:rsidRPr="00F34C46">
        <w:rPr>
          <w:rFonts w:asciiTheme="minorHAnsi" w:hAnsiTheme="minorHAnsi" w:cstheme="minorHAnsi"/>
          <w:spacing w:val="-1"/>
        </w:rPr>
        <w:t xml:space="preserve">olarak tahakkuk edecek vergisini Eylül ayı içinde peşin olarak öderse, %10 indirimle birlikte ödeyeceği vergi 16.200 </w:t>
      </w:r>
      <w:r w:rsidR="00B75107" w:rsidRPr="00F34C46">
        <w:rPr>
          <w:rFonts w:asciiTheme="minorHAnsi" w:hAnsiTheme="minorHAnsi" w:cstheme="minorHAnsi"/>
          <w:spacing w:val="-1"/>
        </w:rPr>
        <w:t>lira</w:t>
      </w:r>
      <w:r>
        <w:rPr>
          <w:rFonts w:asciiTheme="minorHAnsi" w:hAnsiTheme="minorHAnsi" w:cstheme="minorHAnsi"/>
          <w:spacing w:val="-1"/>
        </w:rPr>
        <w:t xml:space="preserve"> olacak.</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Mükellefimiz zarar beyan ettiyse veya hiç matrah beyan etmemişse, bu durumda da kanunda öngörülen asgarî tutarlar üzerinden matrah artırımında bulunabilecek.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Bu kapsamda mükellefler;</w:t>
      </w: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Gelir ve Kurumlar vergileri,</w:t>
      </w: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Gelir/Kurumlar Stopaj Vergisi, </w:t>
      </w: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Katma Değer Vergisi</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açısından 201</w:t>
      </w:r>
      <w:r w:rsidR="00D62890" w:rsidRPr="00F34C46">
        <w:rPr>
          <w:rFonts w:asciiTheme="minorHAnsi" w:hAnsiTheme="minorHAnsi" w:cstheme="minorHAnsi"/>
          <w:spacing w:val="-1"/>
        </w:rPr>
        <w:t>6</w:t>
      </w:r>
      <w:r w:rsidRPr="00F34C46">
        <w:rPr>
          <w:rFonts w:asciiTheme="minorHAnsi" w:hAnsiTheme="minorHAnsi" w:cstheme="minorHAnsi"/>
          <w:spacing w:val="-1"/>
        </w:rPr>
        <w:t>-20</w:t>
      </w:r>
      <w:r w:rsidR="00D62890" w:rsidRPr="00F34C46">
        <w:rPr>
          <w:rFonts w:asciiTheme="minorHAnsi" w:hAnsiTheme="minorHAnsi" w:cstheme="minorHAnsi"/>
          <w:spacing w:val="-1"/>
        </w:rPr>
        <w:t>20</w:t>
      </w:r>
      <w:r w:rsidRPr="00F34C46">
        <w:rPr>
          <w:rFonts w:asciiTheme="minorHAnsi" w:hAnsiTheme="minorHAnsi" w:cstheme="minorHAnsi"/>
          <w:spacing w:val="-1"/>
        </w:rPr>
        <w:t xml:space="preserve"> yılları için matrah veya vergi artırımında bulunabilecekler.</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Kira geliri elde etmesine rağmen beyan etmeyen veya eksik beyan eden mükelleflerimiz de bu imkândan yararlanabilecek.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Matrah ve </w:t>
      </w:r>
      <w:r w:rsidR="00D62890" w:rsidRPr="00F34C46">
        <w:rPr>
          <w:rFonts w:asciiTheme="minorHAnsi" w:hAnsiTheme="minorHAnsi" w:cstheme="minorHAnsi"/>
          <w:spacing w:val="-1"/>
        </w:rPr>
        <w:t>vergi artırımları 31 Ağustos 2021</w:t>
      </w:r>
      <w:r w:rsidRPr="00F34C46">
        <w:rPr>
          <w:rFonts w:asciiTheme="minorHAnsi" w:hAnsiTheme="minorHAnsi" w:cstheme="minorHAnsi"/>
          <w:spacing w:val="-1"/>
        </w:rPr>
        <w:t xml:space="preserve"> tarihine kadar yapılabilecek.</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Matrah ve vergi artırımı sonucu hesaplanan vergiler, peşin veya ilk taksit Eylül 20</w:t>
      </w:r>
      <w:r w:rsidR="00D62890" w:rsidRPr="00F34C46">
        <w:rPr>
          <w:rFonts w:asciiTheme="minorHAnsi" w:hAnsiTheme="minorHAnsi" w:cstheme="minorHAnsi"/>
          <w:spacing w:val="-1"/>
        </w:rPr>
        <w:t>21</w:t>
      </w:r>
      <w:r w:rsidRPr="00F34C46">
        <w:rPr>
          <w:rFonts w:asciiTheme="minorHAnsi" w:hAnsiTheme="minorHAnsi" w:cstheme="minorHAnsi"/>
          <w:spacing w:val="-1"/>
        </w:rPr>
        <w:t xml:space="preserve"> ayından başlamak üzere ikişer aylık dönemler halinde azami 6 taksitte ödenebilecek. </w:t>
      </w:r>
    </w:p>
    <w:p w:rsidR="00D62890" w:rsidRPr="00F34C46" w:rsidRDefault="00D62890"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Bu tutarların Kanunda öngörülen süre ve şekilde ödenmesi halinde bu vergi türlerinden inceleme ve tarhiyata muhatap olunmayacak.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Burada önemli bir hususun altını çizmek istiyoruz.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u w:val="single"/>
        </w:rPr>
      </w:pPr>
      <w:r w:rsidRPr="00F34C46">
        <w:rPr>
          <w:rFonts w:asciiTheme="minorHAnsi" w:hAnsiTheme="minorHAnsi" w:cstheme="minorHAnsi"/>
          <w:spacing w:val="-1"/>
          <w:u w:val="single"/>
        </w:rPr>
        <w:t>Kanuna uygun ödeme yapılmaması halinde matrah ve vergi artırımı imkânları kaybedilecek, yani inceleme ve tarhiyat yapılabilecek. Ödenmeyen vergiler de gecikme zammıyla birlikte tahsil edilecek.</w:t>
      </w:r>
    </w:p>
    <w:p w:rsidR="0009752E" w:rsidRPr="00F34C46" w:rsidRDefault="0009752E" w:rsidP="0009752E">
      <w:pPr>
        <w:ind w:firstLine="708"/>
        <w:jc w:val="both"/>
        <w:rPr>
          <w:rFonts w:asciiTheme="minorHAnsi" w:hAnsiTheme="minorHAnsi" w:cstheme="minorHAnsi"/>
          <w:color w:val="000000"/>
          <w:spacing w:val="-1"/>
          <w:highlight w:val="green"/>
        </w:rPr>
      </w:pPr>
    </w:p>
    <w:p w:rsidR="0009752E" w:rsidRPr="00F34C46" w:rsidRDefault="0009752E"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Matrah veya vergi artırımı hükümlerinden;</w:t>
      </w:r>
    </w:p>
    <w:p w:rsidR="0009752E" w:rsidRPr="00F34C46" w:rsidRDefault="0009752E" w:rsidP="0009752E">
      <w:pPr>
        <w:ind w:firstLine="708"/>
        <w:jc w:val="both"/>
        <w:rPr>
          <w:rFonts w:asciiTheme="minorHAnsi" w:eastAsia="Calibri" w:hAnsiTheme="minorHAnsi" w:cstheme="minorHAnsi"/>
          <w:lang w:eastAsia="en-US"/>
        </w:rPr>
      </w:pPr>
    </w:p>
    <w:p w:rsidR="0009752E" w:rsidRPr="00F34C46" w:rsidRDefault="000C66B7"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 </w:t>
      </w:r>
      <w:r w:rsidR="0009752E" w:rsidRPr="00F34C46">
        <w:rPr>
          <w:rFonts w:asciiTheme="minorHAnsi" w:eastAsia="Calibri" w:hAnsiTheme="minorHAnsi" w:cstheme="minorHAnsi"/>
          <w:lang w:eastAsia="en-US"/>
        </w:rPr>
        <w:t>Defter, kayıt ve belgeleri yok edenler veya defter sahifelerini yok ederek yerine başka yapraklar koyanlar veya hiç yaprak koymayanlar veya belgelerin asıl veya suretlerini tamamen veya kısmen sahte olarak düzenleyenler,</w:t>
      </w:r>
    </w:p>
    <w:p w:rsidR="0009752E" w:rsidRPr="00F34C46" w:rsidRDefault="0009752E" w:rsidP="0009752E">
      <w:pPr>
        <w:ind w:firstLine="708"/>
        <w:jc w:val="both"/>
        <w:rPr>
          <w:rFonts w:asciiTheme="minorHAnsi" w:eastAsia="Calibri" w:hAnsiTheme="minorHAnsi" w:cstheme="minorHAnsi"/>
          <w:lang w:eastAsia="en-US"/>
        </w:rPr>
      </w:pPr>
    </w:p>
    <w:p w:rsidR="0009752E" w:rsidRPr="00F34C46" w:rsidRDefault="000C66B7"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 </w:t>
      </w:r>
      <w:r w:rsidR="0009752E" w:rsidRPr="00F34C46">
        <w:rPr>
          <w:rFonts w:asciiTheme="minorHAnsi" w:eastAsia="Calibri" w:hAnsiTheme="minorHAnsi" w:cstheme="minorHAnsi"/>
          <w:lang w:eastAsia="en-US"/>
        </w:rPr>
        <w:t xml:space="preserve">Terör suçundan hüküm giyenler, </w:t>
      </w:r>
    </w:p>
    <w:p w:rsidR="0009752E" w:rsidRPr="00F34C46" w:rsidRDefault="0009752E" w:rsidP="0009752E">
      <w:pPr>
        <w:ind w:firstLine="708"/>
        <w:jc w:val="both"/>
        <w:rPr>
          <w:rFonts w:asciiTheme="minorHAnsi" w:eastAsia="Calibri" w:hAnsiTheme="minorHAnsi" w:cstheme="minorHAnsi"/>
          <w:lang w:eastAsia="en-US"/>
        </w:rPr>
      </w:pPr>
    </w:p>
    <w:p w:rsidR="0009752E" w:rsidRPr="00F34C46" w:rsidRDefault="000C66B7"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 </w:t>
      </w:r>
      <w:r w:rsidR="0009752E" w:rsidRPr="00F34C46">
        <w:rPr>
          <w:rFonts w:asciiTheme="minorHAnsi" w:eastAsia="Calibri" w:hAnsiTheme="minorHAnsi" w:cstheme="minorHAnsi"/>
          <w:lang w:eastAsia="en-US"/>
        </w:rPr>
        <w:t>Haklarında terör örgütlerine veya Milli Güvenlik Kurulunca Devletin milli güvenliğine karşı faaliyette bulunduğuna karar verilen yapı, oluşum veya gruplara üyeliği, mensubiyeti veya iltisakı yahut bunlarla irtibatı olduğu gerekçesiyle adli makamlar, genel kolluk kuvvetleri veya Mali Suçları Araştırma Kurulu Başkanlığı tarafından yürütülen soruşturma ve kovuşturmalar kapsamında vergi incelemesi yapılması, terörün finansmanı suçu veya aklama suçu kapsamında inceleme ve araştırma yapılması talep edilenler,</w:t>
      </w:r>
    </w:p>
    <w:p w:rsidR="0009752E" w:rsidRPr="00F34C46" w:rsidRDefault="0009752E" w:rsidP="0009752E">
      <w:pPr>
        <w:ind w:firstLine="708"/>
        <w:jc w:val="both"/>
        <w:rPr>
          <w:rFonts w:asciiTheme="minorHAnsi" w:eastAsia="Calibri" w:hAnsiTheme="minorHAnsi" w:cstheme="minorHAnsi"/>
          <w:lang w:eastAsia="en-US"/>
        </w:rPr>
      </w:pPr>
    </w:p>
    <w:p w:rsidR="0009752E" w:rsidRPr="00F34C46" w:rsidRDefault="0009752E"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yararlanamayacak.</w:t>
      </w:r>
    </w:p>
    <w:p w:rsidR="0009752E" w:rsidRPr="00F34C46" w:rsidRDefault="0009752E" w:rsidP="0009752E">
      <w:pPr>
        <w:ind w:firstLine="708"/>
        <w:jc w:val="both"/>
        <w:rPr>
          <w:rFonts w:asciiTheme="minorHAnsi" w:eastAsia="Calibri" w:hAnsiTheme="minorHAnsi" w:cstheme="minorHAnsi"/>
          <w:lang w:eastAsia="en-US"/>
        </w:rPr>
      </w:pPr>
    </w:p>
    <w:p w:rsidR="00832978" w:rsidRDefault="000C66B7" w:rsidP="000C66B7">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Ancak, </w:t>
      </w:r>
      <w:r w:rsidRPr="00832978">
        <w:rPr>
          <w:rFonts w:asciiTheme="minorHAnsi" w:eastAsia="Calibri" w:hAnsiTheme="minorHAnsi" w:cstheme="minorHAnsi"/>
          <w:b/>
          <w:lang w:eastAsia="en-US"/>
        </w:rPr>
        <w:t xml:space="preserve">9/6/2021 tarihi itibarıyla, defter, kayıt ve belgeleri yok etme veya defter sahifelerini yok ederek yerine başka yapraklar koyma veya hiç yaprak koymama veya belgelerin asıl veya suretlerini tamamen veya kısmen sahte olarak düzenleme fiillerinden hareketle yapılan vergi incelemesi devam edenlerin, </w:t>
      </w:r>
      <w:r w:rsidRPr="00F34C46">
        <w:rPr>
          <w:rFonts w:asciiTheme="minorHAnsi" w:eastAsia="Calibri" w:hAnsiTheme="minorHAnsi" w:cstheme="minorHAnsi"/>
          <w:lang w:eastAsia="en-US"/>
        </w:rPr>
        <w:t xml:space="preserve">Kanunda belirtilen süre ve öngörülen şekilde matrah veya vergi artırımında bulunmaları durumunda, söz konusu vergi incelemesinin tamamlanmasına kadar bu artırımlara ilişkin olarak tahakkuk işlemleri bekletilecek. </w:t>
      </w:r>
    </w:p>
    <w:p w:rsidR="00832978" w:rsidRDefault="00832978" w:rsidP="000C66B7">
      <w:pPr>
        <w:ind w:firstLine="708"/>
        <w:jc w:val="both"/>
        <w:rPr>
          <w:rFonts w:asciiTheme="minorHAnsi" w:eastAsia="Calibri" w:hAnsiTheme="minorHAnsi" w:cstheme="minorHAnsi"/>
          <w:lang w:eastAsia="en-US"/>
        </w:rPr>
      </w:pPr>
    </w:p>
    <w:p w:rsidR="000C66B7" w:rsidRPr="00F34C46" w:rsidRDefault="000C66B7" w:rsidP="000C66B7">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İnceleme neticesinde bahse konu fiillerin varlığının </w:t>
      </w:r>
      <w:r w:rsidRPr="00832978">
        <w:rPr>
          <w:rFonts w:asciiTheme="minorHAnsi" w:eastAsia="Calibri" w:hAnsiTheme="minorHAnsi" w:cstheme="minorHAnsi"/>
          <w:b/>
          <w:lang w:eastAsia="en-US"/>
        </w:rPr>
        <w:t>tespit edilmemesi</w:t>
      </w:r>
      <w:r w:rsidRPr="00F34C46">
        <w:rPr>
          <w:rFonts w:asciiTheme="minorHAnsi" w:eastAsia="Calibri" w:hAnsiTheme="minorHAnsi" w:cstheme="minorHAnsi"/>
          <w:lang w:eastAsia="en-US"/>
        </w:rPr>
        <w:t xml:space="preserve"> durumunda, matrah ve vergi artırımı sonucu hesaplanan vergilerin ödenmesi ve diğer koşulların yerine getirilmesi koşuluyla bu mükellefler matrah ve vergi artırımı imkânından yararlanabilecek.</w:t>
      </w:r>
    </w:p>
    <w:p w:rsidR="000C66B7" w:rsidRPr="00F34C46" w:rsidRDefault="000C66B7" w:rsidP="0009752E">
      <w:pPr>
        <w:ind w:firstLine="708"/>
        <w:jc w:val="both"/>
        <w:rPr>
          <w:rFonts w:asciiTheme="minorHAnsi" w:hAnsiTheme="minorHAnsi" w:cstheme="minorHAnsi"/>
          <w:spacing w:val="-1"/>
          <w:highlight w:val="green"/>
        </w:rPr>
      </w:pPr>
    </w:p>
    <w:p w:rsidR="0009752E" w:rsidRPr="00F34C46" w:rsidRDefault="0009752E" w:rsidP="0009752E">
      <w:pPr>
        <w:ind w:firstLine="708"/>
        <w:jc w:val="both"/>
        <w:rPr>
          <w:rFonts w:asciiTheme="minorHAnsi" w:hAnsiTheme="minorHAnsi" w:cstheme="minorHAnsi"/>
          <w:b/>
          <w:spacing w:val="-1"/>
        </w:rPr>
      </w:pPr>
      <w:r w:rsidRPr="00F34C46">
        <w:rPr>
          <w:rFonts w:asciiTheme="minorHAnsi" w:hAnsiTheme="minorHAnsi" w:cstheme="minorHAnsi"/>
          <w:b/>
          <w:spacing w:val="-1"/>
        </w:rPr>
        <w:t xml:space="preserve">Kanunla işletme kayıtlarının gerçek duruma uygun hale getirilmesine de imkân veriliyor.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İşletmede bulunduğu halde kayıtlarda yer almayan kıymetlerin defterlere kaydına imkân sağlanıyor.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Bu kapsamda;</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Genel orana tabi emtia, makine, teçhizat ve demirbaş</w:t>
      </w:r>
      <w:r w:rsidR="00382761" w:rsidRPr="00F34C46">
        <w:rPr>
          <w:rFonts w:asciiTheme="minorHAnsi" w:hAnsiTheme="minorHAnsi" w:cstheme="minorHAnsi"/>
          <w:spacing w:val="-1"/>
        </w:rPr>
        <w:t>lar için %9</w:t>
      </w:r>
      <w:r w:rsidRPr="00F34C46">
        <w:rPr>
          <w:rFonts w:asciiTheme="minorHAnsi" w:hAnsiTheme="minorHAnsi" w:cstheme="minorHAnsi"/>
          <w:spacing w:val="-1"/>
        </w:rPr>
        <w:t xml:space="preserve"> oranında,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İndirimli orana tabi emtia, makine, teçhizat ve demirbaşlar için tabi olduğu oranın yarısı</w:t>
      </w:r>
      <w:r w:rsidR="006C541A" w:rsidRPr="00F34C46">
        <w:rPr>
          <w:rFonts w:asciiTheme="minorHAnsi" w:hAnsiTheme="minorHAnsi" w:cstheme="minorHAnsi"/>
          <w:spacing w:val="-1"/>
        </w:rPr>
        <w:t xml:space="preserve"> (%4 veya %</w:t>
      </w:r>
      <w:r w:rsidR="00382761" w:rsidRPr="00F34C46">
        <w:rPr>
          <w:rFonts w:asciiTheme="minorHAnsi" w:hAnsiTheme="minorHAnsi" w:cstheme="minorHAnsi"/>
          <w:spacing w:val="-1"/>
        </w:rPr>
        <w:t>0,5)</w:t>
      </w:r>
      <w:r w:rsidRPr="00F34C46">
        <w:rPr>
          <w:rFonts w:asciiTheme="minorHAnsi" w:hAnsiTheme="minorHAnsi" w:cstheme="minorHAnsi"/>
          <w:spacing w:val="-1"/>
        </w:rPr>
        <w:t xml:space="preserve"> oranında</w:t>
      </w:r>
    </w:p>
    <w:p w:rsidR="0009752E" w:rsidRPr="00F34C46" w:rsidRDefault="0009752E" w:rsidP="0009752E">
      <w:pPr>
        <w:ind w:firstLine="708"/>
        <w:jc w:val="both"/>
        <w:rPr>
          <w:rFonts w:asciiTheme="minorHAnsi" w:hAnsiTheme="minorHAnsi" w:cstheme="minorHAnsi"/>
          <w:spacing w:val="-1"/>
        </w:rPr>
      </w:pPr>
    </w:p>
    <w:p w:rsidR="00832978"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KDV hesaplanarak ödenecek.</w:t>
      </w:r>
      <w:r w:rsidR="00382761" w:rsidRPr="00F34C46">
        <w:rPr>
          <w:rFonts w:asciiTheme="minorHAnsi" w:hAnsiTheme="minorHAnsi" w:cstheme="minorHAnsi"/>
          <w:spacing w:val="-1"/>
        </w:rPr>
        <w:t xml:space="preserve"> </w:t>
      </w:r>
    </w:p>
    <w:p w:rsidR="00832978" w:rsidRDefault="00832978" w:rsidP="0009752E">
      <w:pPr>
        <w:ind w:firstLine="708"/>
        <w:jc w:val="both"/>
        <w:rPr>
          <w:rFonts w:asciiTheme="minorHAnsi" w:hAnsiTheme="minorHAnsi" w:cstheme="minorHAnsi"/>
          <w:spacing w:val="-1"/>
        </w:rPr>
      </w:pPr>
    </w:p>
    <w:p w:rsidR="0009752E" w:rsidRPr="00F34C46" w:rsidRDefault="00382761" w:rsidP="0009752E">
      <w:pPr>
        <w:ind w:firstLine="708"/>
        <w:jc w:val="both"/>
        <w:rPr>
          <w:rFonts w:asciiTheme="minorHAnsi" w:hAnsiTheme="minorHAnsi" w:cstheme="minorHAnsi"/>
          <w:spacing w:val="-1"/>
        </w:rPr>
      </w:pPr>
      <w:r w:rsidRPr="00F34C46">
        <w:rPr>
          <w:rFonts w:asciiTheme="minorHAnsi" w:hAnsiTheme="minorHAnsi" w:cstheme="minorHAnsi"/>
          <w:spacing w:val="-1"/>
        </w:rPr>
        <w:t xml:space="preserve">Ayrıca, bu Kanun ile ilk kez </w:t>
      </w:r>
      <w:r w:rsidRPr="00F34C46">
        <w:rPr>
          <w:rFonts w:asciiTheme="minorHAnsi" w:hAnsiTheme="minorHAnsi" w:cstheme="minorHAnsi"/>
        </w:rPr>
        <w:t>Mükelleflere işletmelerinde bulunduğu halde kayıtlarında yer almayan ve teslimleri KDV’den istisna olan basılı kitap ve süreli yayınları da % 4 oranında KDV ödenmek suretiyle kayıtlara alınmasına imkan tanındı.</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Kayıtlarda yer aldığı halde işletmede mevcut olmayan emtia</w:t>
      </w:r>
      <w:r w:rsidR="00382761" w:rsidRPr="00F34C46">
        <w:rPr>
          <w:rFonts w:asciiTheme="minorHAnsi" w:hAnsiTheme="minorHAnsi" w:cstheme="minorHAnsi"/>
          <w:spacing w:val="-1"/>
        </w:rPr>
        <w:t>, makine, teçhizat ve demirbaşlar</w:t>
      </w:r>
      <w:r w:rsidRPr="00F34C46">
        <w:rPr>
          <w:rFonts w:asciiTheme="minorHAnsi" w:hAnsiTheme="minorHAnsi" w:cstheme="minorHAnsi"/>
          <w:spacing w:val="-1"/>
        </w:rPr>
        <w:t xml:space="preserve"> içinse, fatura düzenlenmek ve her türlü vergisel yükümlülükler yerine getirilmek suretiyle, işletme kayıtları düzeltilebilecek.</w:t>
      </w:r>
      <w:r w:rsidR="00382761" w:rsidRPr="00F34C46">
        <w:rPr>
          <w:rFonts w:asciiTheme="minorHAnsi" w:hAnsiTheme="minorHAnsi" w:cstheme="minorHAnsi"/>
          <w:spacing w:val="-1"/>
        </w:rPr>
        <w:t xml:space="preserve"> </w:t>
      </w:r>
    </w:p>
    <w:p w:rsidR="0009752E" w:rsidRPr="00F34C46" w:rsidRDefault="0009752E" w:rsidP="0009752E">
      <w:pPr>
        <w:ind w:firstLine="708"/>
        <w:jc w:val="both"/>
        <w:rPr>
          <w:rFonts w:asciiTheme="minorHAnsi" w:hAnsiTheme="minorHAnsi" w:cstheme="minorHAnsi"/>
          <w:spacing w:val="-1"/>
        </w:rPr>
      </w:pPr>
    </w:p>
    <w:p w:rsidR="0009752E" w:rsidRPr="00F34C46" w:rsidRDefault="0009752E" w:rsidP="0009752E">
      <w:pPr>
        <w:ind w:firstLine="708"/>
        <w:jc w:val="both"/>
        <w:rPr>
          <w:rFonts w:asciiTheme="minorHAnsi" w:hAnsiTheme="minorHAnsi" w:cstheme="minorHAnsi"/>
          <w:spacing w:val="-1"/>
        </w:rPr>
      </w:pPr>
      <w:r w:rsidRPr="00F34C46">
        <w:rPr>
          <w:rFonts w:asciiTheme="minorHAnsi" w:hAnsiTheme="minorHAnsi" w:cstheme="minorHAnsi"/>
          <w:spacing w:val="-1"/>
        </w:rPr>
        <w:t>Yapılan düzenlemeler kapsamında işletme kayıtlarının düzeltilmesi nedeniyle geçmişe dönük ceza ve gecikme faizi uygulanmayacak.</w:t>
      </w:r>
    </w:p>
    <w:p w:rsidR="0009752E" w:rsidRPr="00F34C46" w:rsidRDefault="0009752E" w:rsidP="0009752E">
      <w:pPr>
        <w:ind w:firstLine="708"/>
        <w:jc w:val="both"/>
        <w:rPr>
          <w:rFonts w:asciiTheme="minorHAnsi" w:hAnsiTheme="minorHAnsi" w:cstheme="minorHAnsi"/>
          <w:color w:val="000000"/>
          <w:spacing w:val="-1"/>
          <w:highlight w:val="green"/>
        </w:rPr>
      </w:pPr>
    </w:p>
    <w:p w:rsidR="0009752E" w:rsidRPr="00F34C46" w:rsidRDefault="0009752E" w:rsidP="0009752E">
      <w:pPr>
        <w:ind w:firstLine="708"/>
        <w:jc w:val="both"/>
        <w:rPr>
          <w:rFonts w:asciiTheme="minorHAnsi" w:hAnsiTheme="minorHAnsi" w:cstheme="minorHAnsi"/>
          <w:b/>
          <w:color w:val="000000" w:themeColor="text1"/>
          <w:spacing w:val="-1"/>
        </w:rPr>
      </w:pPr>
      <w:r w:rsidRPr="00F34C46">
        <w:rPr>
          <w:rFonts w:asciiTheme="minorHAnsi" w:hAnsiTheme="minorHAnsi" w:cstheme="minorHAnsi"/>
          <w:b/>
          <w:color w:val="000000" w:themeColor="text1"/>
          <w:spacing w:val="-1"/>
        </w:rPr>
        <w:t>Kasa mevcudu ortaklardan alacaklar ile ilgili hesapların da düzeltilmesine olanak sağlandı.</w:t>
      </w:r>
    </w:p>
    <w:p w:rsidR="0009752E" w:rsidRPr="00F34C46" w:rsidRDefault="0009752E" w:rsidP="0009752E">
      <w:pPr>
        <w:ind w:firstLine="708"/>
        <w:jc w:val="both"/>
        <w:rPr>
          <w:rFonts w:asciiTheme="minorHAnsi" w:hAnsiTheme="minorHAnsi" w:cstheme="minorHAnsi"/>
          <w:color w:val="000000"/>
          <w:spacing w:val="-1"/>
        </w:rPr>
      </w:pPr>
    </w:p>
    <w:p w:rsidR="0009752E" w:rsidRPr="00F34C46" w:rsidRDefault="0009752E"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Bilanço esasına göre defter tutan kurumlar vergisi mükellefleri, kayıtlarında yer aldığı halde işletmede mevcut olmayan kasa mevcudu ve ortaklardan alacaklarını gerçek duruma uygun hale getirebilecek. </w:t>
      </w:r>
    </w:p>
    <w:p w:rsidR="0009752E" w:rsidRPr="00F34C46" w:rsidRDefault="0009752E" w:rsidP="0009752E">
      <w:pPr>
        <w:ind w:firstLine="708"/>
        <w:jc w:val="both"/>
        <w:rPr>
          <w:rFonts w:asciiTheme="minorHAnsi" w:hAnsiTheme="minorHAnsi" w:cstheme="minorHAnsi"/>
          <w:color w:val="000000"/>
          <w:spacing w:val="-1"/>
        </w:rPr>
      </w:pPr>
    </w:p>
    <w:p w:rsidR="0009752E" w:rsidRPr="00F34C46" w:rsidRDefault="0009752E"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Bu kapsamda düzeltilen kayıtlar nedeniyle 31 Ağustos 20</w:t>
      </w:r>
      <w:r w:rsidR="00D62890" w:rsidRPr="00F34C46">
        <w:rPr>
          <w:rFonts w:asciiTheme="minorHAnsi" w:hAnsiTheme="minorHAnsi" w:cstheme="minorHAnsi"/>
          <w:color w:val="000000"/>
          <w:spacing w:val="-1"/>
        </w:rPr>
        <w:t>21</w:t>
      </w:r>
      <w:r w:rsidRPr="00F34C46">
        <w:rPr>
          <w:rFonts w:asciiTheme="minorHAnsi" w:hAnsiTheme="minorHAnsi" w:cstheme="minorHAnsi"/>
          <w:color w:val="000000"/>
          <w:spacing w:val="-1"/>
        </w:rPr>
        <w:t xml:space="preserve"> tarihine kadar beyanda bulunulacak ve beyan edilen tutarlar üzerinden %3 oranında hesaplanan vergi, beyanname verme süresi içinde ödenecek.</w:t>
      </w:r>
    </w:p>
    <w:p w:rsidR="00DF5A9C" w:rsidRPr="00F34C46" w:rsidRDefault="00DF5A9C" w:rsidP="0009752E">
      <w:pPr>
        <w:ind w:firstLine="708"/>
        <w:jc w:val="both"/>
        <w:rPr>
          <w:rFonts w:asciiTheme="minorHAnsi" w:hAnsiTheme="minorHAnsi" w:cstheme="minorHAnsi"/>
          <w:color w:val="000000"/>
          <w:spacing w:val="-1"/>
        </w:rPr>
      </w:pPr>
    </w:p>
    <w:p w:rsidR="00DF5A9C" w:rsidRPr="00F34C46" w:rsidRDefault="00DF5A9C" w:rsidP="00DF5A9C">
      <w:pPr>
        <w:ind w:firstLine="708"/>
        <w:jc w:val="both"/>
        <w:rPr>
          <w:rFonts w:asciiTheme="minorHAnsi" w:hAnsiTheme="minorHAnsi" w:cstheme="minorHAnsi"/>
          <w:b/>
          <w:spacing w:val="-1"/>
        </w:rPr>
      </w:pPr>
      <w:r w:rsidRPr="00F34C46">
        <w:rPr>
          <w:rFonts w:asciiTheme="minorHAnsi" w:hAnsiTheme="minorHAnsi" w:cstheme="minorHAnsi"/>
          <w:b/>
          <w:spacing w:val="-1"/>
        </w:rPr>
        <w:t xml:space="preserve">Taşınmazlar ile amortismana tabi diğer iktisadi kıymetlerin yeniden değerlenebilmesine </w:t>
      </w:r>
      <w:r w:rsidR="000C66B7" w:rsidRPr="00F34C46">
        <w:rPr>
          <w:rFonts w:asciiTheme="minorHAnsi" w:hAnsiTheme="minorHAnsi" w:cstheme="minorHAnsi"/>
          <w:b/>
          <w:spacing w:val="-1"/>
        </w:rPr>
        <w:t>imkân</w:t>
      </w:r>
      <w:r w:rsidRPr="00F34C46">
        <w:rPr>
          <w:rFonts w:asciiTheme="minorHAnsi" w:hAnsiTheme="minorHAnsi" w:cstheme="minorHAnsi"/>
          <w:b/>
          <w:spacing w:val="-1"/>
        </w:rPr>
        <w:t xml:space="preserve"> sağlandı.</w:t>
      </w:r>
    </w:p>
    <w:p w:rsidR="00DF5A9C" w:rsidRPr="00F34C46" w:rsidRDefault="00DF5A9C" w:rsidP="0009752E">
      <w:pPr>
        <w:ind w:firstLine="708"/>
        <w:jc w:val="both"/>
        <w:rPr>
          <w:rFonts w:asciiTheme="minorHAnsi" w:hAnsiTheme="minorHAnsi" w:cstheme="minorHAnsi"/>
          <w:spacing w:val="-1"/>
        </w:rPr>
      </w:pPr>
    </w:p>
    <w:p w:rsidR="00DF5A9C" w:rsidRPr="00F34C46" w:rsidRDefault="00DF5A9C" w:rsidP="0009752E">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Tam mükellefiyete tabi ve bilanço esasına göre defter tutan gelir ve kurumlar vergisi mükellefleri</w:t>
      </w:r>
      <w:r w:rsidR="008D38C6" w:rsidRPr="00F34C46">
        <w:rPr>
          <w:rFonts w:asciiTheme="minorHAnsi" w:eastAsia="Calibri" w:hAnsiTheme="minorHAnsi" w:cstheme="minorHAnsi"/>
          <w:lang w:eastAsia="en-US"/>
        </w:rPr>
        <w:t>nin</w:t>
      </w:r>
      <w:r w:rsidRPr="00F34C46">
        <w:rPr>
          <w:rFonts w:asciiTheme="minorHAnsi" w:eastAsia="Calibri" w:hAnsiTheme="minorHAnsi" w:cstheme="minorHAnsi"/>
          <w:lang w:eastAsia="en-US"/>
        </w:rPr>
        <w:t xml:space="preserve"> 9/6/2021 tarihi itibarıyla aktiflerine kayıtlı bulunan taşınmazlar ile amortismana tabi diğer iktisadi kıymetlerini</w:t>
      </w:r>
      <w:r w:rsidR="008D38C6" w:rsidRPr="00F34C46">
        <w:rPr>
          <w:rFonts w:asciiTheme="minorHAnsi" w:eastAsia="Calibri" w:hAnsiTheme="minorHAnsi" w:cstheme="minorHAnsi"/>
          <w:lang w:eastAsia="en-US"/>
        </w:rPr>
        <w:t xml:space="preserve"> (sat-kirala-geri al işlemine veya kira sertifikası ihracına konu edilen taşınmaz ve iktisadi kıymetler hariç)</w:t>
      </w:r>
      <w:r w:rsidRPr="00F34C46">
        <w:rPr>
          <w:rFonts w:asciiTheme="minorHAnsi" w:eastAsia="Calibri" w:hAnsiTheme="minorHAnsi" w:cstheme="minorHAnsi"/>
          <w:lang w:eastAsia="en-US"/>
        </w:rPr>
        <w:t xml:space="preserve">, Yİ-ÜFE değerindeki değişimi dikkate almak suretiyle, 31/12/2021 tarihine kadar, </w:t>
      </w:r>
      <w:r w:rsidR="008D38C6" w:rsidRPr="00F34C46">
        <w:rPr>
          <w:rFonts w:asciiTheme="minorHAnsi" w:eastAsia="Calibri" w:hAnsiTheme="minorHAnsi" w:cstheme="minorHAnsi"/>
          <w:lang w:eastAsia="en-US"/>
        </w:rPr>
        <w:t>yeniden değerleyebilmelerine imkân sağlandı.</w:t>
      </w:r>
    </w:p>
    <w:p w:rsidR="008D38C6" w:rsidRPr="00F34C46" w:rsidRDefault="008D38C6" w:rsidP="0009752E">
      <w:pPr>
        <w:ind w:firstLine="708"/>
        <w:jc w:val="both"/>
        <w:rPr>
          <w:rFonts w:asciiTheme="minorHAnsi" w:eastAsia="Calibri" w:hAnsiTheme="minorHAnsi" w:cstheme="minorHAnsi"/>
          <w:lang w:eastAsia="en-US"/>
        </w:rPr>
      </w:pPr>
    </w:p>
    <w:p w:rsidR="008D38C6" w:rsidRPr="00F34C46" w:rsidRDefault="008D38C6" w:rsidP="008D38C6">
      <w:pPr>
        <w:ind w:firstLine="708"/>
        <w:jc w:val="both"/>
        <w:rPr>
          <w:rFonts w:asciiTheme="minorHAnsi" w:eastAsia="Calibri" w:hAnsiTheme="minorHAnsi" w:cstheme="minorHAnsi"/>
          <w:lang w:eastAsia="en-US"/>
        </w:rPr>
      </w:pPr>
      <w:r w:rsidRPr="00F34C46">
        <w:rPr>
          <w:rFonts w:asciiTheme="minorHAnsi" w:eastAsia="Calibri" w:hAnsiTheme="minorHAnsi" w:cstheme="minorHAnsi"/>
          <w:lang w:eastAsia="en-US"/>
        </w:rPr>
        <w:t xml:space="preserve">Yeniden değerleme sonrası 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edilecek ve ilk taksiti beyanname verme süresi içinde, izleyen taksitler beyanname verme süresini takip eden ikinci ve dördüncü ayda olmak üzere üç eşit taksitte ödenecek. </w:t>
      </w:r>
    </w:p>
    <w:p w:rsidR="0009752E" w:rsidRPr="00F34C46" w:rsidRDefault="0009752E" w:rsidP="0009752E">
      <w:pPr>
        <w:ind w:firstLine="708"/>
        <w:jc w:val="both"/>
        <w:rPr>
          <w:rFonts w:asciiTheme="minorHAnsi" w:hAnsiTheme="minorHAnsi" w:cstheme="minorHAnsi"/>
          <w:color w:val="000000"/>
          <w:spacing w:val="-1"/>
          <w:highlight w:val="green"/>
        </w:rPr>
      </w:pPr>
    </w:p>
    <w:p w:rsidR="005718CB" w:rsidRPr="00F34C46" w:rsidRDefault="005718CB" w:rsidP="0009752E">
      <w:pPr>
        <w:ind w:firstLine="708"/>
        <w:jc w:val="both"/>
        <w:rPr>
          <w:rFonts w:asciiTheme="minorHAnsi" w:hAnsiTheme="minorHAnsi" w:cstheme="minorHAnsi"/>
          <w:b/>
          <w:spacing w:val="-1"/>
        </w:rPr>
      </w:pPr>
      <w:r w:rsidRPr="00F34C46">
        <w:rPr>
          <w:rFonts w:asciiTheme="minorHAnsi" w:hAnsiTheme="minorHAnsi" w:cstheme="minorHAnsi"/>
          <w:b/>
          <w:spacing w:val="-1"/>
        </w:rPr>
        <w:t>Başvuru ve ödemeler</w:t>
      </w:r>
    </w:p>
    <w:p w:rsidR="00904F3F" w:rsidRPr="00F34C46" w:rsidRDefault="00904F3F" w:rsidP="0009752E">
      <w:pPr>
        <w:ind w:firstLine="566"/>
        <w:jc w:val="both"/>
        <w:rPr>
          <w:rFonts w:asciiTheme="minorHAnsi" w:hAnsiTheme="minorHAnsi" w:cstheme="minorHAnsi"/>
          <w:color w:val="000000"/>
          <w:spacing w:val="-1"/>
        </w:rPr>
      </w:pPr>
    </w:p>
    <w:p w:rsidR="007D36C1" w:rsidRPr="00F34C46" w:rsidRDefault="007D181D"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Kanundan yararlanmak isteyenler</w:t>
      </w:r>
      <w:r w:rsidR="00464AC9" w:rsidRPr="00F34C46">
        <w:rPr>
          <w:rFonts w:asciiTheme="minorHAnsi" w:hAnsiTheme="minorHAnsi" w:cstheme="minorHAnsi"/>
          <w:color w:val="000000"/>
          <w:spacing w:val="-1"/>
        </w:rPr>
        <w:t>in</w:t>
      </w:r>
      <w:r w:rsidR="006B03CB" w:rsidRPr="00F34C46">
        <w:rPr>
          <w:rFonts w:asciiTheme="minorHAnsi" w:hAnsiTheme="minorHAnsi" w:cstheme="minorHAnsi"/>
          <w:color w:val="000000"/>
          <w:spacing w:val="-1"/>
        </w:rPr>
        <w:t>,</w:t>
      </w:r>
      <w:r w:rsidR="00B36E85" w:rsidRPr="00F34C46">
        <w:rPr>
          <w:rFonts w:asciiTheme="minorHAnsi" w:hAnsiTheme="minorHAnsi" w:cstheme="minorHAnsi"/>
          <w:color w:val="000000"/>
          <w:spacing w:val="-1"/>
        </w:rPr>
        <w:t xml:space="preserve"> </w:t>
      </w:r>
      <w:r w:rsidR="00F92EB7" w:rsidRPr="00F34C46">
        <w:rPr>
          <w:rFonts w:asciiTheme="minorHAnsi" w:hAnsiTheme="minorHAnsi" w:cstheme="minorHAnsi"/>
          <w:b/>
          <w:color w:val="000000"/>
          <w:spacing w:val="-1"/>
        </w:rPr>
        <w:t>31 A</w:t>
      </w:r>
      <w:r w:rsidR="00483B33" w:rsidRPr="00F34C46">
        <w:rPr>
          <w:rFonts w:asciiTheme="minorHAnsi" w:hAnsiTheme="minorHAnsi" w:cstheme="minorHAnsi"/>
          <w:b/>
          <w:color w:val="000000"/>
          <w:spacing w:val="-1"/>
        </w:rPr>
        <w:t>ğustos 2021</w:t>
      </w:r>
      <w:r w:rsidR="00464AC9" w:rsidRPr="00F34C46">
        <w:rPr>
          <w:rFonts w:asciiTheme="minorHAnsi" w:hAnsiTheme="minorHAnsi" w:cstheme="minorHAnsi"/>
          <w:b/>
          <w:color w:val="000000"/>
          <w:spacing w:val="-1"/>
        </w:rPr>
        <w:t xml:space="preserve"> tarihine</w:t>
      </w:r>
      <w:r w:rsidR="00464AC9" w:rsidRPr="00F34C46">
        <w:rPr>
          <w:rFonts w:asciiTheme="minorHAnsi" w:hAnsiTheme="minorHAnsi" w:cstheme="minorHAnsi"/>
          <w:color w:val="000000"/>
          <w:spacing w:val="-1"/>
        </w:rPr>
        <w:t xml:space="preserve"> </w:t>
      </w:r>
      <w:r w:rsidR="00B36E85" w:rsidRPr="00F34C46">
        <w:rPr>
          <w:rFonts w:asciiTheme="minorHAnsi" w:hAnsiTheme="minorHAnsi" w:cstheme="minorHAnsi"/>
          <w:b/>
          <w:color w:val="000000"/>
          <w:spacing w:val="-1"/>
        </w:rPr>
        <w:t>kadar</w:t>
      </w:r>
      <w:r w:rsidR="00B36E85" w:rsidRPr="00F34C46">
        <w:rPr>
          <w:rFonts w:asciiTheme="minorHAnsi" w:hAnsiTheme="minorHAnsi" w:cstheme="minorHAnsi"/>
          <w:color w:val="000000"/>
          <w:spacing w:val="-1"/>
        </w:rPr>
        <w:t xml:space="preserve"> </w:t>
      </w:r>
      <w:r w:rsidRPr="00F34C46">
        <w:rPr>
          <w:rFonts w:asciiTheme="minorHAnsi" w:hAnsiTheme="minorHAnsi" w:cstheme="minorHAnsi"/>
          <w:color w:val="000000"/>
          <w:spacing w:val="-1"/>
        </w:rPr>
        <w:t xml:space="preserve">ilgili </w:t>
      </w:r>
      <w:r w:rsidR="00E07D5A" w:rsidRPr="00F34C46">
        <w:rPr>
          <w:rFonts w:asciiTheme="minorHAnsi" w:hAnsiTheme="minorHAnsi" w:cstheme="minorHAnsi"/>
          <w:color w:val="000000"/>
          <w:spacing w:val="-1"/>
        </w:rPr>
        <w:t>idareye</w:t>
      </w:r>
      <w:r w:rsidR="00464AC9" w:rsidRPr="00F34C46">
        <w:rPr>
          <w:rFonts w:asciiTheme="minorHAnsi" w:hAnsiTheme="minorHAnsi" w:cstheme="minorHAnsi"/>
          <w:color w:val="000000"/>
          <w:spacing w:val="-1"/>
        </w:rPr>
        <w:t xml:space="preserve"> </w:t>
      </w:r>
      <w:r w:rsidR="00B36E85" w:rsidRPr="00F34C46">
        <w:rPr>
          <w:rFonts w:asciiTheme="minorHAnsi" w:hAnsiTheme="minorHAnsi" w:cstheme="minorHAnsi"/>
          <w:color w:val="000000"/>
          <w:spacing w:val="-1"/>
        </w:rPr>
        <w:t>başvuruda bulun</w:t>
      </w:r>
      <w:r w:rsidR="00464AC9" w:rsidRPr="00F34C46">
        <w:rPr>
          <w:rFonts w:asciiTheme="minorHAnsi" w:hAnsiTheme="minorHAnsi" w:cstheme="minorHAnsi"/>
          <w:color w:val="000000"/>
          <w:spacing w:val="-1"/>
        </w:rPr>
        <w:t>maları gerekiyor.</w:t>
      </w:r>
      <w:r w:rsidR="003F30CF" w:rsidRPr="00F34C46">
        <w:rPr>
          <w:rFonts w:asciiTheme="minorHAnsi" w:hAnsiTheme="minorHAnsi" w:cstheme="minorHAnsi"/>
          <w:color w:val="000000"/>
          <w:spacing w:val="-1"/>
        </w:rPr>
        <w:t xml:space="preserve"> </w:t>
      </w:r>
    </w:p>
    <w:p w:rsidR="00904F3F" w:rsidRPr="00F34C46" w:rsidRDefault="00904F3F" w:rsidP="0009752E">
      <w:pPr>
        <w:jc w:val="both"/>
        <w:rPr>
          <w:rFonts w:asciiTheme="minorHAnsi" w:hAnsiTheme="minorHAnsi" w:cstheme="minorHAnsi"/>
          <w:b/>
          <w:strike/>
          <w:spacing w:val="-1"/>
        </w:rPr>
      </w:pPr>
    </w:p>
    <w:p w:rsidR="00E10DCD" w:rsidRPr="00F34C46" w:rsidRDefault="00E10DCD"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Kanunun 2 nci </w:t>
      </w:r>
      <w:r w:rsidR="0014535E" w:rsidRPr="00F34C46">
        <w:rPr>
          <w:rFonts w:asciiTheme="minorHAnsi" w:hAnsiTheme="minorHAnsi" w:cstheme="minorHAnsi"/>
          <w:color w:val="000000"/>
          <w:spacing w:val="-1"/>
        </w:rPr>
        <w:t>maddesinden yararlanmak isteyen borçlular, başvurularını Gelir İdaresi Başkanlığının internet adresi</w:t>
      </w:r>
      <w:r w:rsidRPr="00F34C46">
        <w:rPr>
          <w:rFonts w:asciiTheme="minorHAnsi" w:hAnsiTheme="minorHAnsi" w:cstheme="minorHAnsi"/>
          <w:color w:val="000000"/>
          <w:spacing w:val="-1"/>
        </w:rPr>
        <w:t xml:space="preserve"> </w:t>
      </w:r>
      <w:r w:rsidR="00547B6B" w:rsidRPr="00F34C46">
        <w:rPr>
          <w:rStyle w:val="Kpr"/>
          <w:rFonts w:asciiTheme="minorHAnsi" w:hAnsiTheme="minorHAnsi" w:cstheme="minorHAnsi"/>
        </w:rPr>
        <w:t>(</w:t>
      </w:r>
      <w:hyperlink r:id="rId9" w:history="1">
        <w:r w:rsidR="00547B6B" w:rsidRPr="00F34C46">
          <w:rPr>
            <w:rStyle w:val="Kpr"/>
            <w:rFonts w:asciiTheme="minorHAnsi" w:hAnsiTheme="minorHAnsi" w:cstheme="minorHAnsi"/>
            <w:spacing w:val="-1"/>
          </w:rPr>
          <w:t>www.gib.gov.tr</w:t>
        </w:r>
      </w:hyperlink>
      <w:r w:rsidR="00547B6B" w:rsidRPr="00F34C46">
        <w:rPr>
          <w:rStyle w:val="Kpr"/>
          <w:rFonts w:asciiTheme="minorHAnsi" w:hAnsiTheme="minorHAnsi" w:cstheme="minorHAnsi"/>
          <w:spacing w:val="-1"/>
        </w:rPr>
        <w:t>)</w:t>
      </w:r>
      <w:r w:rsidR="00547B6B" w:rsidRPr="00F34C46">
        <w:rPr>
          <w:rFonts w:asciiTheme="minorHAnsi" w:hAnsiTheme="minorHAnsi" w:cstheme="minorHAnsi"/>
          <w:color w:val="000000"/>
          <w:spacing w:val="-1"/>
        </w:rPr>
        <w:t xml:space="preserve"> </w:t>
      </w:r>
      <w:r w:rsidRPr="00F34C46">
        <w:rPr>
          <w:rFonts w:asciiTheme="minorHAnsi" w:hAnsiTheme="minorHAnsi" w:cstheme="minorHAnsi"/>
          <w:color w:val="000000"/>
          <w:spacing w:val="-1"/>
        </w:rPr>
        <w:t>ya da e-D</w:t>
      </w:r>
      <w:r w:rsidR="0014535E" w:rsidRPr="00F34C46">
        <w:rPr>
          <w:rFonts w:asciiTheme="minorHAnsi" w:hAnsiTheme="minorHAnsi" w:cstheme="minorHAnsi"/>
          <w:color w:val="000000"/>
          <w:spacing w:val="-1"/>
        </w:rPr>
        <w:t xml:space="preserve">evlet </w:t>
      </w:r>
      <w:r w:rsidR="0014535E" w:rsidRPr="00F34C46">
        <w:rPr>
          <w:rStyle w:val="Kpr"/>
          <w:rFonts w:asciiTheme="minorHAnsi" w:hAnsiTheme="minorHAnsi" w:cstheme="minorHAnsi"/>
        </w:rPr>
        <w:t>(www.turkiye.gov.tr)</w:t>
      </w:r>
      <w:r w:rsidR="0014535E" w:rsidRPr="00F34C46">
        <w:rPr>
          <w:rFonts w:asciiTheme="minorHAnsi" w:hAnsiTheme="minorHAnsi" w:cstheme="minorHAnsi"/>
          <w:color w:val="000000"/>
          <w:spacing w:val="-1"/>
        </w:rPr>
        <w:t xml:space="preserve"> üzerinden yapabilecekleri gibi bağlı bulundukları</w:t>
      </w:r>
      <w:r w:rsidRPr="00F34C46">
        <w:rPr>
          <w:rFonts w:asciiTheme="minorHAnsi" w:hAnsiTheme="minorHAnsi" w:cstheme="minorHAnsi"/>
          <w:color w:val="000000"/>
          <w:spacing w:val="-1"/>
        </w:rPr>
        <w:t xml:space="preserve"> </w:t>
      </w:r>
      <w:r w:rsidR="0014535E" w:rsidRPr="00F34C46">
        <w:rPr>
          <w:rFonts w:asciiTheme="minorHAnsi" w:hAnsiTheme="minorHAnsi" w:cstheme="minorHAnsi"/>
          <w:color w:val="000000"/>
          <w:spacing w:val="-1"/>
        </w:rPr>
        <w:t>vergi dairesine doğrudan veya posta yoluyla ya da diğer vergi daireleri aracılığıyla da yapabileceklerdir.</w:t>
      </w:r>
    </w:p>
    <w:p w:rsidR="00E10DCD" w:rsidRPr="00F34C46" w:rsidRDefault="00E10DCD" w:rsidP="0009752E">
      <w:pPr>
        <w:ind w:firstLine="708"/>
        <w:jc w:val="both"/>
        <w:rPr>
          <w:rFonts w:asciiTheme="minorHAnsi" w:hAnsiTheme="minorHAnsi" w:cstheme="minorHAnsi"/>
          <w:color w:val="000000"/>
          <w:spacing w:val="-1"/>
        </w:rPr>
      </w:pPr>
    </w:p>
    <w:p w:rsidR="0014535E" w:rsidRPr="00F34C46" w:rsidRDefault="0014535E"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İdari para cezası ve ecrimisil </w:t>
      </w:r>
      <w:r w:rsidR="00E10DCD" w:rsidRPr="00F34C46">
        <w:rPr>
          <w:rFonts w:asciiTheme="minorHAnsi" w:hAnsiTheme="minorHAnsi" w:cstheme="minorHAnsi"/>
          <w:color w:val="000000"/>
          <w:spacing w:val="-1"/>
        </w:rPr>
        <w:t>borçlarını</w:t>
      </w:r>
      <w:r w:rsidRPr="00F34C46">
        <w:rPr>
          <w:rFonts w:asciiTheme="minorHAnsi" w:hAnsiTheme="minorHAnsi" w:cstheme="minorHAnsi"/>
          <w:color w:val="000000"/>
          <w:spacing w:val="-1"/>
        </w:rPr>
        <w:t xml:space="preserve"> Kanunun 3 üncü maddesi kapsamında yapılandır</w:t>
      </w:r>
      <w:r w:rsidR="00E10DCD" w:rsidRPr="00F34C46">
        <w:rPr>
          <w:rFonts w:asciiTheme="minorHAnsi" w:hAnsiTheme="minorHAnsi" w:cstheme="minorHAnsi"/>
          <w:color w:val="000000"/>
          <w:spacing w:val="-1"/>
        </w:rPr>
        <w:t>mak isteyen borçlular</w:t>
      </w:r>
      <w:r w:rsidR="00773735" w:rsidRPr="00F34C46">
        <w:rPr>
          <w:rFonts w:asciiTheme="minorHAnsi" w:hAnsiTheme="minorHAnsi" w:cstheme="minorHAnsi"/>
          <w:color w:val="000000"/>
          <w:spacing w:val="-1"/>
        </w:rPr>
        <w:t>,</w:t>
      </w:r>
      <w:r w:rsidR="00E10DCD" w:rsidRPr="00F34C46">
        <w:rPr>
          <w:rFonts w:asciiTheme="minorHAnsi" w:hAnsiTheme="minorHAnsi" w:cstheme="minorHAnsi"/>
          <w:color w:val="000000"/>
          <w:spacing w:val="-1"/>
        </w:rPr>
        <w:t xml:space="preserve"> başvurularını idari para cezasını veren</w:t>
      </w:r>
      <w:r w:rsidR="00773735" w:rsidRPr="00F34C46">
        <w:rPr>
          <w:rFonts w:asciiTheme="minorHAnsi" w:hAnsiTheme="minorHAnsi" w:cstheme="minorHAnsi"/>
          <w:color w:val="000000"/>
          <w:spacing w:val="-1"/>
        </w:rPr>
        <w:t xml:space="preserve"> / ecrimisili tespit ve takdir eden</w:t>
      </w:r>
      <w:r w:rsidR="00E10DCD" w:rsidRPr="00F34C46">
        <w:rPr>
          <w:rFonts w:asciiTheme="minorHAnsi" w:hAnsiTheme="minorHAnsi" w:cstheme="minorHAnsi"/>
          <w:color w:val="000000"/>
          <w:spacing w:val="-1"/>
        </w:rPr>
        <w:t xml:space="preserve"> idarelere</w:t>
      </w:r>
      <w:r w:rsidR="00773735" w:rsidRPr="00F34C46">
        <w:rPr>
          <w:rFonts w:asciiTheme="minorHAnsi" w:hAnsiTheme="minorHAnsi" w:cstheme="minorHAnsi"/>
          <w:color w:val="000000"/>
          <w:spacing w:val="-1"/>
        </w:rPr>
        <w:t xml:space="preserve"> yapacaklar.</w:t>
      </w:r>
    </w:p>
    <w:p w:rsidR="00904F3F" w:rsidRPr="00F34C46" w:rsidRDefault="00904F3F" w:rsidP="0009752E">
      <w:pPr>
        <w:jc w:val="both"/>
        <w:rPr>
          <w:rFonts w:asciiTheme="minorHAnsi" w:hAnsiTheme="minorHAnsi" w:cstheme="minorHAnsi"/>
          <w:color w:val="000000"/>
          <w:spacing w:val="-1"/>
        </w:rPr>
      </w:pPr>
    </w:p>
    <w:p w:rsidR="00773735" w:rsidRPr="00F34C46" w:rsidRDefault="00464AC9"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Başvuru sırasında peşin veya taksit seçeneklerinden biri tercih edilecek. </w:t>
      </w:r>
      <w:r w:rsidR="001E209B" w:rsidRPr="00F34C46">
        <w:rPr>
          <w:rFonts w:asciiTheme="minorHAnsi" w:hAnsiTheme="minorHAnsi" w:cstheme="minorHAnsi"/>
          <w:color w:val="000000"/>
          <w:spacing w:val="-1"/>
        </w:rPr>
        <w:t xml:space="preserve">Yapılandırılan tutarlar 6, 9, 12, 18 taksit seçenekleri ile ödenebilecek. Taksitler 2 ayda bir ödemeli olacak. </w:t>
      </w:r>
      <w:r w:rsidR="00773735" w:rsidRPr="00F34C46">
        <w:rPr>
          <w:rFonts w:asciiTheme="minorHAnsi" w:hAnsiTheme="minorHAnsi" w:cstheme="minorHAnsi"/>
          <w:color w:val="000000"/>
          <w:spacing w:val="-1"/>
        </w:rPr>
        <w:t>Ancak, unutulmamalı ki Kanunun 4 üncü maddesinin bir ila yedinci fıkraları kapsamında yapılandırılan alacaklar ile matrah artırımı üzerine tahakkuk eden vergiler için ödemeler peşin veya 6 taksitte yapılabilecek.</w:t>
      </w:r>
    </w:p>
    <w:p w:rsidR="00773735" w:rsidRPr="00F34C46" w:rsidRDefault="00773735" w:rsidP="0009752E">
      <w:pPr>
        <w:ind w:firstLine="708"/>
        <w:jc w:val="both"/>
        <w:rPr>
          <w:rFonts w:asciiTheme="minorHAnsi" w:hAnsiTheme="minorHAnsi" w:cstheme="minorHAnsi"/>
          <w:color w:val="000000"/>
          <w:spacing w:val="-1"/>
        </w:rPr>
      </w:pPr>
    </w:p>
    <w:p w:rsidR="00464AC9" w:rsidRPr="00F34C46" w:rsidRDefault="00563CD8"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Peşin veya ilk</w:t>
      </w:r>
      <w:r w:rsidR="009762C4" w:rsidRPr="00F34C46">
        <w:rPr>
          <w:rFonts w:asciiTheme="minorHAnsi" w:hAnsiTheme="minorHAnsi" w:cstheme="minorHAnsi"/>
          <w:color w:val="000000"/>
          <w:spacing w:val="-1"/>
        </w:rPr>
        <w:t xml:space="preserve"> taksit ödemeleri</w:t>
      </w:r>
      <w:r w:rsidR="00F163B0" w:rsidRPr="00F34C46">
        <w:rPr>
          <w:rFonts w:asciiTheme="minorHAnsi" w:hAnsiTheme="minorHAnsi" w:cstheme="minorHAnsi"/>
          <w:color w:val="000000"/>
          <w:spacing w:val="-1"/>
        </w:rPr>
        <w:t>nin</w:t>
      </w:r>
      <w:r w:rsidRPr="00F34C46">
        <w:rPr>
          <w:rFonts w:asciiTheme="minorHAnsi" w:hAnsiTheme="minorHAnsi" w:cstheme="minorHAnsi"/>
          <w:color w:val="000000"/>
          <w:spacing w:val="-1"/>
        </w:rPr>
        <w:t xml:space="preserve"> </w:t>
      </w:r>
      <w:r w:rsidR="00773735" w:rsidRPr="00F34C46">
        <w:rPr>
          <w:rFonts w:asciiTheme="minorHAnsi" w:hAnsiTheme="minorHAnsi" w:cstheme="minorHAnsi"/>
          <w:b/>
          <w:color w:val="000000"/>
          <w:spacing w:val="-1"/>
        </w:rPr>
        <w:t>30 Eylül</w:t>
      </w:r>
      <w:r w:rsidR="008B4D2C" w:rsidRPr="00F34C46">
        <w:rPr>
          <w:rFonts w:asciiTheme="minorHAnsi" w:hAnsiTheme="minorHAnsi" w:cstheme="minorHAnsi"/>
          <w:b/>
          <w:color w:val="000000"/>
          <w:spacing w:val="-1"/>
        </w:rPr>
        <w:t xml:space="preserve"> 2021</w:t>
      </w:r>
      <w:r w:rsidR="008B4D2C" w:rsidRPr="00F34C46">
        <w:rPr>
          <w:rFonts w:asciiTheme="minorHAnsi" w:hAnsiTheme="minorHAnsi" w:cstheme="minorHAnsi"/>
          <w:color w:val="000000"/>
          <w:spacing w:val="-1"/>
        </w:rPr>
        <w:t xml:space="preserve"> (bu tarih dâhil) </w:t>
      </w:r>
      <w:r w:rsidR="00F163B0" w:rsidRPr="00F34C46">
        <w:rPr>
          <w:rFonts w:asciiTheme="minorHAnsi" w:hAnsiTheme="minorHAnsi" w:cstheme="minorHAnsi"/>
          <w:color w:val="000000"/>
          <w:spacing w:val="-1"/>
        </w:rPr>
        <w:t>tarihine kadar</w:t>
      </w:r>
      <w:r w:rsidRPr="00F34C46">
        <w:rPr>
          <w:rFonts w:asciiTheme="minorHAnsi" w:hAnsiTheme="minorHAnsi" w:cstheme="minorHAnsi"/>
          <w:color w:val="000000"/>
          <w:spacing w:val="-1"/>
        </w:rPr>
        <w:t xml:space="preserve"> ya</w:t>
      </w:r>
      <w:r w:rsidR="00464AC9" w:rsidRPr="00F34C46">
        <w:rPr>
          <w:rFonts w:asciiTheme="minorHAnsi" w:hAnsiTheme="minorHAnsi" w:cstheme="minorHAnsi"/>
          <w:color w:val="000000"/>
          <w:spacing w:val="-1"/>
        </w:rPr>
        <w:t>pılması gerekiyor.</w:t>
      </w:r>
    </w:p>
    <w:p w:rsidR="00904F3F" w:rsidRPr="00F34C46" w:rsidRDefault="00904F3F" w:rsidP="0009752E">
      <w:pPr>
        <w:jc w:val="both"/>
        <w:rPr>
          <w:rFonts w:asciiTheme="minorHAnsi" w:hAnsiTheme="minorHAnsi" w:cstheme="minorHAnsi"/>
          <w:b/>
          <w:spacing w:val="-1"/>
        </w:rPr>
      </w:pPr>
    </w:p>
    <w:p w:rsidR="0055608C" w:rsidRPr="00F34C46" w:rsidRDefault="001E209B" w:rsidP="0009752E">
      <w:pPr>
        <w:ind w:firstLine="708"/>
        <w:jc w:val="both"/>
        <w:rPr>
          <w:rFonts w:asciiTheme="minorHAnsi" w:hAnsiTheme="minorHAnsi" w:cstheme="minorHAnsi"/>
          <w:b/>
          <w:spacing w:val="-1"/>
        </w:rPr>
      </w:pPr>
      <w:r w:rsidRPr="00F34C46">
        <w:rPr>
          <w:rFonts w:asciiTheme="minorHAnsi" w:hAnsiTheme="minorHAnsi" w:cstheme="minorHAnsi"/>
          <w:b/>
          <w:spacing w:val="-1"/>
        </w:rPr>
        <w:t>Peşin ödemeler</w:t>
      </w:r>
      <w:r w:rsidR="0055608C" w:rsidRPr="00F34C46">
        <w:rPr>
          <w:rFonts w:asciiTheme="minorHAnsi" w:hAnsiTheme="minorHAnsi" w:cstheme="minorHAnsi"/>
          <w:b/>
          <w:spacing w:val="-1"/>
        </w:rPr>
        <w:t xml:space="preserve"> teşvik edi</w:t>
      </w:r>
      <w:r w:rsidRPr="00F34C46">
        <w:rPr>
          <w:rFonts w:asciiTheme="minorHAnsi" w:hAnsiTheme="minorHAnsi" w:cstheme="minorHAnsi"/>
          <w:b/>
          <w:spacing w:val="-1"/>
        </w:rPr>
        <w:t>liyor.</w:t>
      </w:r>
    </w:p>
    <w:p w:rsidR="00904F3F" w:rsidRPr="00F34C46" w:rsidRDefault="00904F3F" w:rsidP="0009752E">
      <w:pPr>
        <w:jc w:val="both"/>
        <w:rPr>
          <w:rFonts w:asciiTheme="minorHAnsi" w:hAnsiTheme="minorHAnsi" w:cstheme="minorHAnsi"/>
          <w:spacing w:val="-1"/>
        </w:rPr>
      </w:pPr>
    </w:p>
    <w:p w:rsidR="009762C4" w:rsidRPr="00F34C46" w:rsidRDefault="001E209B" w:rsidP="0009752E">
      <w:pPr>
        <w:ind w:firstLine="708"/>
        <w:jc w:val="both"/>
        <w:rPr>
          <w:rFonts w:asciiTheme="minorHAnsi" w:hAnsiTheme="minorHAnsi" w:cstheme="minorHAnsi"/>
          <w:spacing w:val="-1"/>
        </w:rPr>
      </w:pPr>
      <w:r w:rsidRPr="00F34C46">
        <w:rPr>
          <w:rFonts w:asciiTheme="minorHAnsi" w:hAnsiTheme="minorHAnsi" w:cstheme="minorHAnsi"/>
          <w:spacing w:val="-1"/>
        </w:rPr>
        <w:t>V</w:t>
      </w:r>
      <w:r w:rsidR="007D181D" w:rsidRPr="00F34C46">
        <w:rPr>
          <w:rFonts w:asciiTheme="minorHAnsi" w:hAnsiTheme="minorHAnsi" w:cstheme="minorHAnsi"/>
          <w:spacing w:val="-1"/>
        </w:rPr>
        <w:t>atandaşlarımıza</w:t>
      </w:r>
      <w:r w:rsidR="009762C4" w:rsidRPr="00F34C46">
        <w:rPr>
          <w:rFonts w:asciiTheme="minorHAnsi" w:hAnsiTheme="minorHAnsi" w:cstheme="minorHAnsi"/>
          <w:spacing w:val="-1"/>
        </w:rPr>
        <w:t>,</w:t>
      </w:r>
      <w:r w:rsidR="007D181D" w:rsidRPr="00F34C46">
        <w:rPr>
          <w:rFonts w:asciiTheme="minorHAnsi" w:hAnsiTheme="minorHAnsi" w:cstheme="minorHAnsi"/>
          <w:spacing w:val="-1"/>
        </w:rPr>
        <w:t xml:space="preserve"> </w:t>
      </w:r>
      <w:r w:rsidR="009762C4" w:rsidRPr="00F34C46">
        <w:rPr>
          <w:rFonts w:asciiTheme="minorHAnsi" w:hAnsiTheme="minorHAnsi" w:cstheme="minorHAnsi"/>
          <w:spacing w:val="-1"/>
        </w:rPr>
        <w:t xml:space="preserve">bu Kanunla getirilmiş olan </w:t>
      </w:r>
      <w:r w:rsidR="007D181D" w:rsidRPr="00F34C46">
        <w:rPr>
          <w:rFonts w:asciiTheme="minorHAnsi" w:hAnsiTheme="minorHAnsi" w:cstheme="minorHAnsi"/>
          <w:spacing w:val="-1"/>
        </w:rPr>
        <w:t>peşin ödeme</w:t>
      </w:r>
      <w:r w:rsidR="00F331B3" w:rsidRPr="00F34C46">
        <w:rPr>
          <w:rFonts w:asciiTheme="minorHAnsi" w:hAnsiTheme="minorHAnsi" w:cstheme="minorHAnsi"/>
          <w:spacing w:val="-1"/>
        </w:rPr>
        <w:t xml:space="preserve"> düzenlemesini</w:t>
      </w:r>
      <w:r w:rsidR="009762C4" w:rsidRPr="00F34C46">
        <w:rPr>
          <w:rFonts w:asciiTheme="minorHAnsi" w:hAnsiTheme="minorHAnsi" w:cstheme="minorHAnsi"/>
          <w:spacing w:val="-1"/>
        </w:rPr>
        <w:t xml:space="preserve"> </w:t>
      </w:r>
      <w:r w:rsidR="007D181D" w:rsidRPr="00F34C46">
        <w:rPr>
          <w:rFonts w:asciiTheme="minorHAnsi" w:hAnsiTheme="minorHAnsi" w:cstheme="minorHAnsi"/>
          <w:spacing w:val="-1"/>
        </w:rPr>
        <w:t>tekrar hatırlatmak istiyoru</w:t>
      </w:r>
      <w:r w:rsidRPr="00F34C46">
        <w:rPr>
          <w:rFonts w:asciiTheme="minorHAnsi" w:hAnsiTheme="minorHAnsi" w:cstheme="minorHAnsi"/>
          <w:spacing w:val="-1"/>
        </w:rPr>
        <w:t>z</w:t>
      </w:r>
      <w:r w:rsidR="007D181D" w:rsidRPr="00F34C46">
        <w:rPr>
          <w:rFonts w:asciiTheme="minorHAnsi" w:hAnsiTheme="minorHAnsi" w:cstheme="minorHAnsi"/>
          <w:spacing w:val="-1"/>
        </w:rPr>
        <w:t>.</w:t>
      </w:r>
      <w:r w:rsidR="004A1695" w:rsidRPr="00F34C46">
        <w:rPr>
          <w:rFonts w:asciiTheme="minorHAnsi" w:hAnsiTheme="minorHAnsi" w:cstheme="minorHAnsi"/>
          <w:spacing w:val="-1"/>
        </w:rPr>
        <w:t xml:space="preserve"> </w:t>
      </w:r>
    </w:p>
    <w:p w:rsidR="00904F3F" w:rsidRPr="00F34C46" w:rsidRDefault="00904F3F" w:rsidP="0009752E">
      <w:pPr>
        <w:ind w:firstLine="708"/>
        <w:jc w:val="both"/>
        <w:rPr>
          <w:rFonts w:asciiTheme="minorHAnsi" w:hAnsiTheme="minorHAnsi" w:cstheme="minorHAnsi"/>
          <w:spacing w:val="-1"/>
        </w:rPr>
      </w:pPr>
    </w:p>
    <w:p w:rsidR="007D5084" w:rsidRPr="00F34C46" w:rsidRDefault="00227ADE"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Borcun tamamının ilk taksit ödeme süresi içinde ödenmesi halinde</w:t>
      </w:r>
      <w:r w:rsidR="007D5084" w:rsidRPr="00F34C46">
        <w:rPr>
          <w:rFonts w:asciiTheme="minorHAnsi" w:eastAsia="Calibri" w:hAnsiTheme="minorHAnsi" w:cstheme="minorHAnsi"/>
          <w:lang w:eastAsia="en-US"/>
        </w:rPr>
        <w:t>;</w:t>
      </w:r>
    </w:p>
    <w:p w:rsidR="007D5084" w:rsidRPr="00F34C46" w:rsidRDefault="007D5084" w:rsidP="0009752E">
      <w:pPr>
        <w:pStyle w:val="ListeParagraf"/>
        <w:numPr>
          <w:ilvl w:val="1"/>
          <w:numId w:val="36"/>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K</w:t>
      </w:r>
      <w:r w:rsidR="009762C4" w:rsidRPr="00F34C46">
        <w:rPr>
          <w:rFonts w:asciiTheme="minorHAnsi" w:eastAsia="Calibri" w:hAnsiTheme="minorHAnsi" w:cstheme="minorHAnsi"/>
          <w:lang w:eastAsia="en-US"/>
        </w:rPr>
        <w:t>atsayı alınm</w:t>
      </w:r>
      <w:r w:rsidR="0092027D" w:rsidRPr="00F34C46">
        <w:rPr>
          <w:rFonts w:asciiTheme="minorHAnsi" w:eastAsia="Calibri" w:hAnsiTheme="minorHAnsi" w:cstheme="minorHAnsi"/>
          <w:lang w:eastAsia="en-US"/>
        </w:rPr>
        <w:t>ıyor.</w:t>
      </w:r>
    </w:p>
    <w:p w:rsidR="009762C4" w:rsidRPr="00F34C46" w:rsidRDefault="00227ADE" w:rsidP="0009752E">
      <w:pPr>
        <w:pStyle w:val="ListeParagraf"/>
        <w:numPr>
          <w:ilvl w:val="1"/>
          <w:numId w:val="36"/>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Yİ-ÜFE tutarın</w:t>
      </w:r>
      <w:r w:rsidR="009762C4" w:rsidRPr="00F34C46">
        <w:rPr>
          <w:rFonts w:asciiTheme="minorHAnsi" w:eastAsia="Calibri" w:hAnsiTheme="minorHAnsi" w:cstheme="minorHAnsi"/>
          <w:lang w:eastAsia="en-US"/>
        </w:rPr>
        <w:t xml:space="preserve">dan </w:t>
      </w:r>
      <w:r w:rsidRPr="00F34C46">
        <w:rPr>
          <w:rFonts w:asciiTheme="minorHAnsi" w:eastAsia="Calibri" w:hAnsiTheme="minorHAnsi" w:cstheme="minorHAnsi"/>
          <w:lang w:eastAsia="en-US"/>
        </w:rPr>
        <w:t>%90</w:t>
      </w:r>
      <w:r w:rsidR="009762C4" w:rsidRPr="00F34C46">
        <w:rPr>
          <w:rFonts w:asciiTheme="minorHAnsi" w:eastAsia="Calibri" w:hAnsiTheme="minorHAnsi" w:cstheme="minorHAnsi"/>
          <w:lang w:eastAsia="en-US"/>
        </w:rPr>
        <w:t xml:space="preserve"> oranında indirim yapılıyor.</w:t>
      </w:r>
    </w:p>
    <w:p w:rsidR="00227ADE" w:rsidRPr="00F34C46" w:rsidRDefault="00227ADE" w:rsidP="0009752E">
      <w:pPr>
        <w:pStyle w:val="ListeParagraf"/>
        <w:numPr>
          <w:ilvl w:val="1"/>
          <w:numId w:val="36"/>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Kanun kapsamındaki idari para cezaların</w:t>
      </w:r>
      <w:r w:rsidR="007D5084" w:rsidRPr="00F34C46">
        <w:rPr>
          <w:rFonts w:asciiTheme="minorHAnsi" w:eastAsia="Calibri" w:hAnsiTheme="minorHAnsi" w:cstheme="minorHAnsi"/>
          <w:lang w:eastAsia="en-US"/>
        </w:rPr>
        <w:t xml:space="preserve">dan </w:t>
      </w:r>
      <w:r w:rsidRPr="00F34C46">
        <w:rPr>
          <w:rFonts w:asciiTheme="minorHAnsi" w:eastAsia="Calibri" w:hAnsiTheme="minorHAnsi" w:cstheme="minorHAnsi"/>
          <w:lang w:eastAsia="en-US"/>
        </w:rPr>
        <w:t>%25 indirim yapılıyor.</w:t>
      </w:r>
    </w:p>
    <w:p w:rsidR="007D5084" w:rsidRPr="00F34C46" w:rsidRDefault="00773735" w:rsidP="0009752E">
      <w:pPr>
        <w:pStyle w:val="ListeParagraf"/>
        <w:numPr>
          <w:ilvl w:val="1"/>
          <w:numId w:val="36"/>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Yapılandırma sonucu ödenecek</w:t>
      </w:r>
      <w:r w:rsidR="00227ADE" w:rsidRPr="00F34C46">
        <w:rPr>
          <w:rFonts w:asciiTheme="minorHAnsi" w:eastAsia="Calibri" w:hAnsiTheme="minorHAnsi" w:cstheme="minorHAnsi"/>
          <w:lang w:eastAsia="en-US"/>
        </w:rPr>
        <w:t xml:space="preserve"> </w:t>
      </w:r>
      <w:r w:rsidRPr="00F34C46">
        <w:rPr>
          <w:rFonts w:asciiTheme="minorHAnsi" w:eastAsia="Calibri" w:hAnsiTheme="minorHAnsi" w:cstheme="minorHAnsi"/>
          <w:lang w:eastAsia="en-US"/>
        </w:rPr>
        <w:t xml:space="preserve">alacağın </w:t>
      </w:r>
      <w:r w:rsidR="00227ADE" w:rsidRPr="00F34C46">
        <w:rPr>
          <w:rFonts w:asciiTheme="minorHAnsi" w:eastAsia="Calibri" w:hAnsiTheme="minorHAnsi" w:cstheme="minorHAnsi"/>
          <w:lang w:eastAsia="en-US"/>
        </w:rPr>
        <w:t>sadece fer’i alacaktan ibaret olması halinde Kanun kapsamında hesaplanan Yİ-ÜFE tutarından %50 indirim yapılıyor.</w:t>
      </w:r>
    </w:p>
    <w:p w:rsidR="0092027D" w:rsidRPr="00F34C46" w:rsidRDefault="0092027D" w:rsidP="0009752E">
      <w:pPr>
        <w:pStyle w:val="ListeParagraf"/>
        <w:ind w:left="1440"/>
        <w:jc w:val="both"/>
        <w:rPr>
          <w:rFonts w:asciiTheme="minorHAnsi" w:eastAsia="Calibri" w:hAnsiTheme="minorHAnsi" w:cstheme="minorHAnsi"/>
          <w:lang w:eastAsia="en-US"/>
        </w:rPr>
      </w:pPr>
    </w:p>
    <w:p w:rsidR="0092027D" w:rsidRPr="00F34C46" w:rsidRDefault="0092027D" w:rsidP="0009752E">
      <w:pPr>
        <w:ind w:firstLine="708"/>
        <w:jc w:val="both"/>
        <w:rPr>
          <w:rFonts w:asciiTheme="minorHAnsi" w:eastAsia="Calibri" w:hAnsiTheme="minorHAnsi" w:cstheme="minorHAnsi"/>
          <w:b/>
          <w:lang w:eastAsia="en-US"/>
        </w:rPr>
      </w:pPr>
      <w:r w:rsidRPr="00F34C46">
        <w:rPr>
          <w:rFonts w:asciiTheme="minorHAnsi" w:eastAsia="Calibri" w:hAnsiTheme="minorHAnsi" w:cstheme="minorHAnsi"/>
          <w:b/>
          <w:lang w:eastAsia="en-US"/>
        </w:rPr>
        <w:t>Söz konusu ödemenin defaten yapılması zorunlu olmayıp, ilk taksit ödeme süresi içinde farklı zamanlarda borcun tamamının ödenmesi hâlinde de peşin ödeme indiriminden yararlanılacak.</w:t>
      </w:r>
    </w:p>
    <w:p w:rsidR="00F163B0" w:rsidRPr="00F34C46" w:rsidRDefault="00F163B0" w:rsidP="0009752E">
      <w:pPr>
        <w:pStyle w:val="ListeParagraf"/>
        <w:ind w:left="1440"/>
        <w:jc w:val="both"/>
        <w:rPr>
          <w:rFonts w:asciiTheme="minorHAnsi" w:eastAsia="Calibri" w:hAnsiTheme="minorHAnsi" w:cstheme="minorHAnsi"/>
          <w:lang w:eastAsia="en-US"/>
        </w:rPr>
      </w:pPr>
    </w:p>
    <w:p w:rsidR="007D5084" w:rsidRPr="00F34C46" w:rsidRDefault="007D5084"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Taksitle ödeme seçeneği ter</w:t>
      </w:r>
      <w:r w:rsidR="009110CD" w:rsidRPr="00F34C46">
        <w:rPr>
          <w:rFonts w:asciiTheme="minorHAnsi" w:eastAsia="Calibri" w:hAnsiTheme="minorHAnsi" w:cstheme="minorHAnsi"/>
          <w:lang w:eastAsia="en-US"/>
        </w:rPr>
        <w:t>cih edilmesi ve birinci taksit</w:t>
      </w:r>
      <w:r w:rsidRPr="00F34C46">
        <w:rPr>
          <w:rFonts w:asciiTheme="minorHAnsi" w:eastAsia="Calibri" w:hAnsiTheme="minorHAnsi" w:cstheme="minorHAnsi"/>
          <w:lang w:eastAsia="en-US"/>
        </w:rPr>
        <w:t xml:space="preserve"> süresinde ödendikten sonra geri kalan taksitlerin tamamının ikinci taksit ödeme süresi içinde ödenmesi halinde; </w:t>
      </w:r>
    </w:p>
    <w:p w:rsidR="007D5084" w:rsidRPr="00F34C46" w:rsidRDefault="0092027D" w:rsidP="0009752E">
      <w:pPr>
        <w:pStyle w:val="ListeParagraf"/>
        <w:numPr>
          <w:ilvl w:val="1"/>
          <w:numId w:val="37"/>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Katsayı alınmıyor.</w:t>
      </w:r>
    </w:p>
    <w:p w:rsidR="007D5084" w:rsidRPr="00F34C46" w:rsidRDefault="007D5084" w:rsidP="0009752E">
      <w:pPr>
        <w:pStyle w:val="ListeParagraf"/>
        <w:numPr>
          <w:ilvl w:val="1"/>
          <w:numId w:val="37"/>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Yİ-ÜFE tutarından %50 oranında indirim yapılıyor.</w:t>
      </w:r>
    </w:p>
    <w:p w:rsidR="007D5084" w:rsidRPr="00F34C46" w:rsidRDefault="006C541A" w:rsidP="0009752E">
      <w:pPr>
        <w:pStyle w:val="ListeParagraf"/>
        <w:numPr>
          <w:ilvl w:val="1"/>
          <w:numId w:val="37"/>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İ</w:t>
      </w:r>
      <w:r w:rsidR="007D5084" w:rsidRPr="00F34C46">
        <w:rPr>
          <w:rFonts w:asciiTheme="minorHAnsi" w:eastAsia="Calibri" w:hAnsiTheme="minorHAnsi" w:cstheme="minorHAnsi"/>
          <w:lang w:eastAsia="en-US"/>
        </w:rPr>
        <w:t>dari para cezalarından %12,5 indirim yapılıyor.</w:t>
      </w:r>
    </w:p>
    <w:p w:rsidR="007D5084" w:rsidRPr="00F34C46" w:rsidRDefault="00773735" w:rsidP="0009752E">
      <w:pPr>
        <w:pStyle w:val="ListeParagraf"/>
        <w:numPr>
          <w:ilvl w:val="1"/>
          <w:numId w:val="37"/>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Yapılandırma sonucu ödenecek</w:t>
      </w:r>
      <w:r w:rsidR="007D5084" w:rsidRPr="00F34C46">
        <w:rPr>
          <w:rFonts w:asciiTheme="minorHAnsi" w:eastAsia="Calibri" w:hAnsiTheme="minorHAnsi" w:cstheme="minorHAnsi"/>
          <w:lang w:eastAsia="en-US"/>
        </w:rPr>
        <w:t xml:space="preserve"> </w:t>
      </w:r>
      <w:r w:rsidRPr="00F34C46">
        <w:rPr>
          <w:rFonts w:asciiTheme="minorHAnsi" w:eastAsia="Calibri" w:hAnsiTheme="minorHAnsi" w:cstheme="minorHAnsi"/>
          <w:lang w:eastAsia="en-US"/>
        </w:rPr>
        <w:t xml:space="preserve">alacağın </w:t>
      </w:r>
      <w:r w:rsidR="007D5084" w:rsidRPr="00F34C46">
        <w:rPr>
          <w:rFonts w:asciiTheme="minorHAnsi" w:eastAsia="Calibri" w:hAnsiTheme="minorHAnsi" w:cstheme="minorHAnsi"/>
          <w:lang w:eastAsia="en-US"/>
        </w:rPr>
        <w:t>sadece fer’i alacaktan ibaret olması halinde Kanun kapsamında hesaplanan Yİ-ÜFE tutarından %25 indirim yapılıyor.</w:t>
      </w:r>
    </w:p>
    <w:p w:rsidR="00904F3F" w:rsidRPr="00F34C46" w:rsidRDefault="00904F3F" w:rsidP="0009752E">
      <w:pPr>
        <w:pStyle w:val="ListeParagraf"/>
        <w:ind w:left="1440"/>
        <w:jc w:val="both"/>
        <w:rPr>
          <w:rFonts w:asciiTheme="minorHAnsi" w:eastAsia="Calibri" w:hAnsiTheme="minorHAnsi" w:cstheme="minorHAnsi"/>
          <w:lang w:eastAsia="en-US"/>
        </w:rPr>
      </w:pPr>
    </w:p>
    <w:p w:rsidR="007D5084" w:rsidRPr="00F34C46" w:rsidRDefault="007D5084" w:rsidP="0009752E">
      <w:pPr>
        <w:pStyle w:val="ListeParagraf"/>
        <w:numPr>
          <w:ilvl w:val="0"/>
          <w:numId w:val="35"/>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Peşin ödeme seçeneği tercih edilmekle birlikte, ilk taksit ödeme süresi içinde ödemenin yapılamaması halinde, ertesi ayın sonuna kadar bu tutarın geç ödeme zam</w:t>
      </w:r>
      <w:r w:rsidR="00F331B3" w:rsidRPr="00F34C46">
        <w:rPr>
          <w:rFonts w:asciiTheme="minorHAnsi" w:eastAsia="Calibri" w:hAnsiTheme="minorHAnsi" w:cstheme="minorHAnsi"/>
          <w:lang w:eastAsia="en-US"/>
        </w:rPr>
        <w:t>mı ile ödenmesi mümkün. Bu şekil</w:t>
      </w:r>
      <w:r w:rsidRPr="00F34C46">
        <w:rPr>
          <w:rFonts w:asciiTheme="minorHAnsi" w:eastAsia="Calibri" w:hAnsiTheme="minorHAnsi" w:cstheme="minorHAnsi"/>
          <w:lang w:eastAsia="en-US"/>
        </w:rPr>
        <w:t>de yapılan ödemelerde</w:t>
      </w:r>
      <w:r w:rsidR="009110CD" w:rsidRPr="00F34C46">
        <w:rPr>
          <w:rFonts w:asciiTheme="minorHAnsi" w:eastAsia="Calibri" w:hAnsiTheme="minorHAnsi" w:cstheme="minorHAnsi"/>
          <w:lang w:eastAsia="en-US"/>
        </w:rPr>
        <w:t xml:space="preserve"> de</w:t>
      </w:r>
      <w:r w:rsidRPr="00F34C46">
        <w:rPr>
          <w:rFonts w:asciiTheme="minorHAnsi" w:eastAsia="Calibri" w:hAnsiTheme="minorHAnsi" w:cstheme="minorHAnsi"/>
          <w:lang w:eastAsia="en-US"/>
        </w:rPr>
        <w:t xml:space="preserve">; </w:t>
      </w:r>
    </w:p>
    <w:p w:rsidR="007D5084" w:rsidRPr="00F34C46" w:rsidRDefault="0092027D" w:rsidP="0009752E">
      <w:pPr>
        <w:pStyle w:val="ListeParagraf"/>
        <w:numPr>
          <w:ilvl w:val="1"/>
          <w:numId w:val="38"/>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Katsayı alınmıyor.</w:t>
      </w:r>
    </w:p>
    <w:p w:rsidR="007D5084" w:rsidRPr="00F34C46" w:rsidRDefault="007D5084" w:rsidP="0009752E">
      <w:pPr>
        <w:pStyle w:val="ListeParagraf"/>
        <w:numPr>
          <w:ilvl w:val="1"/>
          <w:numId w:val="38"/>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Yİ-ÜFE tutarından %50 oranında indirim yapılıyor.</w:t>
      </w:r>
    </w:p>
    <w:p w:rsidR="007D5084" w:rsidRPr="00F34C46" w:rsidRDefault="006C541A" w:rsidP="0009752E">
      <w:pPr>
        <w:pStyle w:val="ListeParagraf"/>
        <w:numPr>
          <w:ilvl w:val="1"/>
          <w:numId w:val="38"/>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İ</w:t>
      </w:r>
      <w:r w:rsidR="007D5084" w:rsidRPr="00F34C46">
        <w:rPr>
          <w:rFonts w:asciiTheme="minorHAnsi" w:eastAsia="Calibri" w:hAnsiTheme="minorHAnsi" w:cstheme="minorHAnsi"/>
          <w:lang w:eastAsia="en-US"/>
        </w:rPr>
        <w:t>dari para cezalarından %12,5 indirim yapılıyor.</w:t>
      </w:r>
    </w:p>
    <w:p w:rsidR="007D5084" w:rsidRPr="00F34C46" w:rsidRDefault="007D5084" w:rsidP="0009752E">
      <w:pPr>
        <w:pStyle w:val="ListeParagraf"/>
        <w:numPr>
          <w:ilvl w:val="1"/>
          <w:numId w:val="38"/>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Yapılandırılan alacağın sadece fer’i alacaktan ibaret olması halinde Kanun kapsamında hesaplanan Yİ-ÜFE tutarından %25 indirim yapılıyor.</w:t>
      </w:r>
    </w:p>
    <w:p w:rsidR="00904F3F" w:rsidRPr="00F34C46" w:rsidRDefault="00904F3F" w:rsidP="0009752E">
      <w:pPr>
        <w:jc w:val="both"/>
        <w:rPr>
          <w:rFonts w:asciiTheme="minorHAnsi" w:hAnsiTheme="minorHAnsi" w:cstheme="minorHAnsi"/>
          <w:b/>
        </w:rPr>
      </w:pPr>
    </w:p>
    <w:p w:rsidR="00BE1775" w:rsidRPr="00F34C46" w:rsidRDefault="0092027D" w:rsidP="0009752E">
      <w:pPr>
        <w:ind w:firstLine="708"/>
        <w:jc w:val="both"/>
        <w:rPr>
          <w:rFonts w:asciiTheme="minorHAnsi" w:hAnsiTheme="minorHAnsi" w:cstheme="minorHAnsi"/>
          <w:b/>
        </w:rPr>
      </w:pPr>
      <w:r w:rsidRPr="00F34C46">
        <w:rPr>
          <w:rFonts w:asciiTheme="minorHAnsi" w:hAnsiTheme="minorHAnsi" w:cstheme="minorHAnsi"/>
          <w:b/>
        </w:rPr>
        <w:t xml:space="preserve">7256 sayılı Kanun kapsamında yapılandırılan veya 6183 sayılı Kanun </w:t>
      </w:r>
      <w:r w:rsidR="006C541A" w:rsidRPr="00F34C46">
        <w:rPr>
          <w:rFonts w:asciiTheme="minorHAnsi" w:hAnsiTheme="minorHAnsi" w:cstheme="minorHAnsi"/>
          <w:b/>
        </w:rPr>
        <w:t xml:space="preserve">kapsamında </w:t>
      </w:r>
      <w:r w:rsidRPr="00F34C46">
        <w:rPr>
          <w:rFonts w:asciiTheme="minorHAnsi" w:hAnsiTheme="minorHAnsi" w:cstheme="minorHAnsi"/>
          <w:b/>
        </w:rPr>
        <w:t>tecil edilmiş ve ödemeleri devam eden borçları</w:t>
      </w:r>
      <w:r w:rsidR="00BE1775" w:rsidRPr="00F34C46">
        <w:rPr>
          <w:rFonts w:asciiTheme="minorHAnsi" w:hAnsiTheme="minorHAnsi" w:cstheme="minorHAnsi"/>
          <w:b/>
        </w:rPr>
        <w:t xml:space="preserve"> bulunan mükelleflerin talep etmeleri halinde kalan taksit tutarlarına konu borçları yeni Kanuna göre yapılandırılabilecek. </w:t>
      </w:r>
    </w:p>
    <w:p w:rsidR="00BE1775" w:rsidRPr="00F34C46" w:rsidRDefault="00BE1775" w:rsidP="0009752E">
      <w:pPr>
        <w:ind w:firstLine="708"/>
        <w:jc w:val="both"/>
        <w:rPr>
          <w:rFonts w:asciiTheme="minorHAnsi" w:hAnsiTheme="minorHAnsi" w:cstheme="minorHAnsi"/>
          <w:b/>
        </w:rPr>
      </w:pPr>
    </w:p>
    <w:p w:rsidR="00BE1775" w:rsidRPr="00F34C46" w:rsidRDefault="00D170BA" w:rsidP="0009752E">
      <w:pPr>
        <w:ind w:firstLine="708"/>
        <w:jc w:val="both"/>
        <w:rPr>
          <w:rFonts w:asciiTheme="minorHAnsi" w:hAnsiTheme="minorHAnsi" w:cstheme="minorHAnsi"/>
        </w:rPr>
      </w:pPr>
      <w:r w:rsidRPr="00F34C46">
        <w:rPr>
          <w:rFonts w:asciiTheme="minorHAnsi" w:hAnsiTheme="minorHAnsi" w:cstheme="minorHAnsi"/>
        </w:rPr>
        <w:t xml:space="preserve">7256 sayılı Kanun kapsamında yapılandırılan </w:t>
      </w:r>
      <w:r w:rsidR="00AF1BA6" w:rsidRPr="00F34C46">
        <w:rPr>
          <w:rFonts w:asciiTheme="minorHAnsi" w:hAnsiTheme="minorHAnsi" w:cstheme="minorHAnsi"/>
        </w:rPr>
        <w:t>ve ödemeleri devam eden borçlardan kalan taksit tutarlarına konu borçlarının 7326 sayılı Kanun kapsamında yapılandırılarak, tamamının;</w:t>
      </w:r>
    </w:p>
    <w:p w:rsidR="00AF1BA6" w:rsidRPr="00F34C46" w:rsidRDefault="00AF1BA6" w:rsidP="0009752E">
      <w:pPr>
        <w:ind w:firstLine="708"/>
        <w:jc w:val="both"/>
        <w:rPr>
          <w:rFonts w:asciiTheme="minorHAnsi" w:hAnsiTheme="minorHAnsi" w:cstheme="minorHAnsi"/>
          <w:b/>
        </w:rPr>
      </w:pPr>
    </w:p>
    <w:p w:rsidR="00AF1BA6" w:rsidRPr="00F34C46" w:rsidRDefault="00AF1BA6" w:rsidP="0009752E">
      <w:pPr>
        <w:pStyle w:val="ListeParagraf"/>
        <w:numPr>
          <w:ilvl w:val="1"/>
          <w:numId w:val="38"/>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İlk taksit ödeme süresi içinde ödenmesi halinde katsayı alınmıyor ve Yİ-ÜFE tutarından %90 oranında indirim yapılıyor.</w:t>
      </w:r>
    </w:p>
    <w:p w:rsidR="00AF1BA6" w:rsidRPr="00F34C46" w:rsidRDefault="00AF1BA6" w:rsidP="0009752E">
      <w:pPr>
        <w:pStyle w:val="ListeParagraf"/>
        <w:numPr>
          <w:ilvl w:val="1"/>
          <w:numId w:val="38"/>
        </w:numPr>
        <w:jc w:val="both"/>
        <w:rPr>
          <w:rFonts w:asciiTheme="minorHAnsi" w:eastAsia="Calibri" w:hAnsiTheme="minorHAnsi" w:cstheme="minorHAnsi"/>
          <w:lang w:eastAsia="en-US"/>
        </w:rPr>
      </w:pPr>
      <w:r w:rsidRPr="00F34C46">
        <w:rPr>
          <w:rFonts w:asciiTheme="minorHAnsi" w:eastAsia="Calibri" w:hAnsiTheme="minorHAnsi" w:cstheme="minorHAnsi"/>
          <w:lang w:eastAsia="en-US"/>
        </w:rPr>
        <w:t>İkinci taksit ödeme süresi içinde ödenmesi halinde katsayı alınmıyor ve Yİ-ÜFE tutarından %50 oranında indirim yapılıyor.</w:t>
      </w:r>
    </w:p>
    <w:p w:rsidR="00AF1BA6" w:rsidRPr="00F34C46" w:rsidRDefault="00AF1BA6" w:rsidP="0009752E">
      <w:pPr>
        <w:ind w:firstLine="708"/>
        <w:jc w:val="both"/>
        <w:rPr>
          <w:rFonts w:asciiTheme="minorHAnsi" w:hAnsiTheme="minorHAnsi" w:cstheme="minorHAnsi"/>
          <w:b/>
        </w:rPr>
      </w:pPr>
    </w:p>
    <w:p w:rsidR="00F331B3" w:rsidRPr="00F34C46" w:rsidRDefault="00AF1BA6" w:rsidP="0009752E">
      <w:pPr>
        <w:ind w:firstLine="708"/>
        <w:jc w:val="both"/>
        <w:rPr>
          <w:rFonts w:asciiTheme="minorHAnsi" w:hAnsiTheme="minorHAnsi" w:cstheme="minorHAnsi"/>
        </w:rPr>
      </w:pPr>
      <w:r w:rsidRPr="00F34C46">
        <w:rPr>
          <w:rFonts w:asciiTheme="minorHAnsi" w:hAnsiTheme="minorHAnsi" w:cstheme="minorHAnsi"/>
          <w:b/>
        </w:rPr>
        <w:t>Ancak,</w:t>
      </w:r>
      <w:r w:rsidR="00A019B8" w:rsidRPr="00F34C46">
        <w:rPr>
          <w:rFonts w:asciiTheme="minorHAnsi" w:hAnsiTheme="minorHAnsi" w:cstheme="minorHAnsi"/>
          <w:b/>
        </w:rPr>
        <w:t xml:space="preserve"> şunu belirtmekte yarar var</w:t>
      </w:r>
      <w:r w:rsidR="00547B6B" w:rsidRPr="00F34C46">
        <w:rPr>
          <w:rFonts w:asciiTheme="minorHAnsi" w:hAnsiTheme="minorHAnsi" w:cstheme="minorHAnsi"/>
          <w:b/>
        </w:rPr>
        <w:t xml:space="preserve">. </w:t>
      </w:r>
      <w:r w:rsidR="00547B6B" w:rsidRPr="00F34C46">
        <w:rPr>
          <w:rFonts w:asciiTheme="minorHAnsi" w:hAnsiTheme="minorHAnsi" w:cstheme="minorHAnsi"/>
        </w:rPr>
        <w:t xml:space="preserve">6736, 7020 ve 7143 Kanunlar kapsamında yapılandırılan ve 7326 sayılı Kanunun yayımı tarihi itibarıyla taksit ödemeleri devam eden alacaklar ile 6736 sayılı Kanuna göre tahakkuk eden alacaklar (matrah ve vergi artırımı ile işletme kayıtlarının düzeltilmesinden kaynaklanan vergiler) </w:t>
      </w:r>
      <w:r w:rsidR="009110CD" w:rsidRPr="00F34C46">
        <w:rPr>
          <w:rFonts w:asciiTheme="minorHAnsi" w:hAnsiTheme="minorHAnsi" w:cstheme="minorHAnsi"/>
        </w:rPr>
        <w:t>yeni Kanun kapsamında yapılandırılamayacak.</w:t>
      </w:r>
      <w:r w:rsidR="00904F3F" w:rsidRPr="00F34C46">
        <w:rPr>
          <w:rFonts w:asciiTheme="minorHAnsi" w:hAnsiTheme="minorHAnsi" w:cstheme="minorHAnsi"/>
        </w:rPr>
        <w:t xml:space="preserve"> </w:t>
      </w:r>
    </w:p>
    <w:p w:rsidR="00904F3F" w:rsidRPr="00F34C46" w:rsidRDefault="00904F3F" w:rsidP="0009752E">
      <w:pPr>
        <w:jc w:val="both"/>
        <w:rPr>
          <w:rFonts w:asciiTheme="minorHAnsi" w:hAnsiTheme="minorHAnsi" w:cstheme="minorHAnsi"/>
          <w:b/>
          <w:spacing w:val="-1"/>
        </w:rPr>
      </w:pPr>
    </w:p>
    <w:p w:rsidR="00904F3F" w:rsidRPr="00F34C46" w:rsidRDefault="00547B6B" w:rsidP="0009752E">
      <w:pPr>
        <w:ind w:firstLine="708"/>
        <w:jc w:val="both"/>
        <w:rPr>
          <w:rFonts w:asciiTheme="minorHAnsi" w:hAnsiTheme="minorHAnsi" w:cstheme="minorHAnsi"/>
        </w:rPr>
      </w:pPr>
      <w:r w:rsidRPr="00F34C46">
        <w:rPr>
          <w:rFonts w:asciiTheme="minorHAnsi" w:hAnsiTheme="minorHAnsi" w:cstheme="minorHAnsi"/>
          <w:b/>
          <w:spacing w:val="-1"/>
        </w:rPr>
        <w:t xml:space="preserve">Ayrıca, </w:t>
      </w:r>
      <w:r w:rsidRPr="00F34C46">
        <w:rPr>
          <w:rFonts w:asciiTheme="minorHAnsi" w:hAnsiTheme="minorHAnsi" w:cstheme="minorHAnsi"/>
        </w:rPr>
        <w:t>5393 sayılı Kanunun geçici 5 inci maddesi ve 5216 sayılı geçici 3 üncü maddesi kapsamında uzlaşılan alacaklar ile 6552 sayılı Kanunun geçici ikinci maddesinin birinci fıkrası kapsamında yapılandırılan borçlar da yeni Kanun k</w:t>
      </w:r>
      <w:r w:rsidR="00A019B8" w:rsidRPr="00F34C46">
        <w:rPr>
          <w:rFonts w:asciiTheme="minorHAnsi" w:hAnsiTheme="minorHAnsi" w:cstheme="minorHAnsi"/>
        </w:rPr>
        <w:t>apsamında yapılandırılmayacak</w:t>
      </w:r>
      <w:r w:rsidRPr="00F34C46">
        <w:rPr>
          <w:rFonts w:asciiTheme="minorHAnsi" w:hAnsiTheme="minorHAnsi" w:cstheme="minorHAnsi"/>
        </w:rPr>
        <w:t>.</w:t>
      </w:r>
    </w:p>
    <w:p w:rsidR="00547B6B" w:rsidRPr="00F34C46" w:rsidRDefault="00547B6B" w:rsidP="0009752E">
      <w:pPr>
        <w:ind w:firstLine="708"/>
        <w:jc w:val="both"/>
        <w:rPr>
          <w:rFonts w:asciiTheme="minorHAnsi" w:hAnsiTheme="minorHAnsi" w:cstheme="minorHAnsi"/>
          <w:b/>
          <w:spacing w:val="-1"/>
        </w:rPr>
      </w:pPr>
    </w:p>
    <w:p w:rsidR="000B42FB" w:rsidRPr="00F34C46" w:rsidRDefault="00F163B0" w:rsidP="0009752E">
      <w:pPr>
        <w:ind w:firstLine="708"/>
        <w:jc w:val="both"/>
        <w:rPr>
          <w:rFonts w:asciiTheme="minorHAnsi" w:hAnsiTheme="minorHAnsi" w:cstheme="minorHAnsi"/>
          <w:b/>
          <w:spacing w:val="-1"/>
        </w:rPr>
      </w:pPr>
      <w:r w:rsidRPr="00F34C46">
        <w:rPr>
          <w:rFonts w:asciiTheme="minorHAnsi" w:hAnsiTheme="minorHAnsi" w:cstheme="minorHAnsi"/>
          <w:b/>
          <w:spacing w:val="-1"/>
        </w:rPr>
        <w:t>Taksitlerin ilk 2’</w:t>
      </w:r>
      <w:r w:rsidR="000B42FB" w:rsidRPr="00F34C46">
        <w:rPr>
          <w:rFonts w:asciiTheme="minorHAnsi" w:hAnsiTheme="minorHAnsi" w:cstheme="minorHAnsi"/>
          <w:b/>
          <w:spacing w:val="-1"/>
        </w:rPr>
        <w:t>sinin zamanında ödenmesi şartı</w:t>
      </w:r>
      <w:r w:rsidR="001E209B" w:rsidRPr="00F34C46">
        <w:rPr>
          <w:rFonts w:asciiTheme="minorHAnsi" w:hAnsiTheme="minorHAnsi" w:cstheme="minorHAnsi"/>
          <w:b/>
          <w:spacing w:val="-1"/>
        </w:rPr>
        <w:t xml:space="preserve"> </w:t>
      </w:r>
      <w:r w:rsidR="00A747DC" w:rsidRPr="00F34C46">
        <w:rPr>
          <w:rFonts w:asciiTheme="minorHAnsi" w:hAnsiTheme="minorHAnsi" w:cstheme="minorHAnsi"/>
          <w:b/>
          <w:spacing w:val="-1"/>
        </w:rPr>
        <w:t>var.</w:t>
      </w:r>
    </w:p>
    <w:p w:rsidR="00904F3F" w:rsidRPr="00F34C46" w:rsidRDefault="00904F3F" w:rsidP="0009752E">
      <w:pPr>
        <w:ind w:firstLine="708"/>
        <w:jc w:val="both"/>
        <w:rPr>
          <w:rFonts w:asciiTheme="minorHAnsi" w:hAnsiTheme="minorHAnsi" w:cstheme="minorHAnsi"/>
          <w:color w:val="000000"/>
          <w:spacing w:val="-1"/>
        </w:rPr>
      </w:pPr>
    </w:p>
    <w:p w:rsidR="001E209B" w:rsidRPr="00F34C46" w:rsidRDefault="001E209B"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Kanundan yararlanmak isteyenlerin dikkat etmesi gereken en önemli hususlardan biri de taksitle ödemeyi tercih etmişlerse ilk iki taksitin süresinde ödenmesidir. </w:t>
      </w:r>
    </w:p>
    <w:p w:rsidR="00904F3F" w:rsidRPr="00F34C46" w:rsidRDefault="00904F3F" w:rsidP="0009752E">
      <w:pPr>
        <w:jc w:val="both"/>
        <w:rPr>
          <w:rFonts w:asciiTheme="minorHAnsi" w:hAnsiTheme="minorHAnsi" w:cstheme="minorHAnsi"/>
          <w:color w:val="000000"/>
          <w:spacing w:val="-1"/>
        </w:rPr>
      </w:pPr>
    </w:p>
    <w:p w:rsidR="000E2C08" w:rsidRPr="00F34C46" w:rsidRDefault="000E2C08"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İlk 2 taksiti</w:t>
      </w:r>
      <w:r w:rsidR="006C541A" w:rsidRPr="00F34C46">
        <w:rPr>
          <w:rFonts w:asciiTheme="minorHAnsi" w:hAnsiTheme="minorHAnsi" w:cstheme="minorHAnsi"/>
          <w:color w:val="000000"/>
          <w:spacing w:val="-1"/>
        </w:rPr>
        <w:t xml:space="preserve"> süresinde</w:t>
      </w:r>
      <w:r w:rsidRPr="00F34C46">
        <w:rPr>
          <w:rFonts w:asciiTheme="minorHAnsi" w:hAnsiTheme="minorHAnsi" w:cstheme="minorHAnsi"/>
          <w:color w:val="000000"/>
          <w:spacing w:val="-1"/>
        </w:rPr>
        <w:t xml:space="preserve"> ödemeyenler</w:t>
      </w:r>
      <w:r w:rsidR="006B03CB" w:rsidRPr="00F34C46">
        <w:rPr>
          <w:rFonts w:asciiTheme="minorHAnsi" w:hAnsiTheme="minorHAnsi" w:cstheme="minorHAnsi"/>
          <w:color w:val="000000"/>
          <w:spacing w:val="-1"/>
        </w:rPr>
        <w:t>,</w:t>
      </w:r>
      <w:r w:rsidRPr="00F34C46">
        <w:rPr>
          <w:rFonts w:asciiTheme="minorHAnsi" w:hAnsiTheme="minorHAnsi" w:cstheme="minorHAnsi"/>
          <w:color w:val="000000"/>
          <w:spacing w:val="-1"/>
        </w:rPr>
        <w:t xml:space="preserve"> Kanunun getirdiği imkânlardan yararlanamayacak</w:t>
      </w:r>
      <w:r w:rsidR="00ED5B10" w:rsidRPr="00F34C46">
        <w:rPr>
          <w:rFonts w:asciiTheme="minorHAnsi" w:hAnsiTheme="minorHAnsi" w:cstheme="minorHAnsi"/>
          <w:color w:val="000000"/>
          <w:spacing w:val="-1"/>
        </w:rPr>
        <w:t>.</w:t>
      </w:r>
    </w:p>
    <w:p w:rsidR="00904F3F" w:rsidRPr="00F34C46" w:rsidRDefault="00904F3F" w:rsidP="0009752E">
      <w:pPr>
        <w:jc w:val="both"/>
        <w:rPr>
          <w:rFonts w:asciiTheme="minorHAnsi" w:hAnsiTheme="minorHAnsi" w:cstheme="minorHAnsi"/>
          <w:color w:val="000000"/>
          <w:spacing w:val="-1"/>
        </w:rPr>
      </w:pPr>
    </w:p>
    <w:p w:rsidR="00904F3F" w:rsidRPr="00F34C46" w:rsidRDefault="001E209B"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Kanunla ilgili her türlü sorunuza Gelir İdaresi Başkanlığının </w:t>
      </w:r>
      <w:r w:rsidR="00547B6B" w:rsidRPr="00F34C46">
        <w:rPr>
          <w:rStyle w:val="Kpr"/>
          <w:rFonts w:asciiTheme="minorHAnsi" w:hAnsiTheme="minorHAnsi" w:cstheme="minorHAnsi"/>
        </w:rPr>
        <w:t>(</w:t>
      </w:r>
      <w:hyperlink r:id="rId10" w:history="1">
        <w:r w:rsidRPr="00F34C46">
          <w:rPr>
            <w:rStyle w:val="Kpr"/>
            <w:rFonts w:asciiTheme="minorHAnsi" w:hAnsiTheme="minorHAnsi" w:cstheme="minorHAnsi"/>
            <w:spacing w:val="-1"/>
          </w:rPr>
          <w:t>www.gib.gov.tr</w:t>
        </w:r>
      </w:hyperlink>
      <w:r w:rsidR="00547B6B" w:rsidRPr="00F34C46">
        <w:rPr>
          <w:rStyle w:val="Kpr"/>
          <w:rFonts w:asciiTheme="minorHAnsi" w:hAnsiTheme="minorHAnsi" w:cstheme="minorHAnsi"/>
          <w:spacing w:val="-1"/>
        </w:rPr>
        <w:t>)</w:t>
      </w:r>
      <w:r w:rsidRPr="00F34C46">
        <w:rPr>
          <w:rFonts w:asciiTheme="minorHAnsi" w:hAnsiTheme="minorHAnsi" w:cstheme="minorHAnsi"/>
          <w:color w:val="000000"/>
          <w:spacing w:val="-1"/>
        </w:rPr>
        <w:t xml:space="preserve"> adresinde yer alan dokümanlardan veya </w:t>
      </w:r>
      <w:r w:rsidR="009B1455" w:rsidRPr="00F34C46">
        <w:rPr>
          <w:rFonts w:asciiTheme="minorHAnsi" w:hAnsiTheme="minorHAnsi" w:cstheme="minorHAnsi"/>
          <w:color w:val="000000"/>
          <w:spacing w:val="-1"/>
        </w:rPr>
        <w:t xml:space="preserve">Alo </w:t>
      </w:r>
      <w:r w:rsidRPr="00F34C46">
        <w:rPr>
          <w:rFonts w:asciiTheme="minorHAnsi" w:hAnsiTheme="minorHAnsi" w:cstheme="minorHAnsi"/>
          <w:color w:val="000000"/>
          <w:spacing w:val="-1"/>
        </w:rPr>
        <w:t xml:space="preserve">189 VİMER aracılığıyla cevap alabilirsiniz. </w:t>
      </w:r>
    </w:p>
    <w:p w:rsidR="00F331B3" w:rsidRPr="00F34C46" w:rsidRDefault="00F331B3" w:rsidP="0009752E">
      <w:pPr>
        <w:ind w:firstLine="708"/>
        <w:jc w:val="both"/>
        <w:rPr>
          <w:rFonts w:asciiTheme="minorHAnsi" w:hAnsiTheme="minorHAnsi" w:cstheme="minorHAnsi"/>
          <w:color w:val="000000"/>
          <w:spacing w:val="-1"/>
        </w:rPr>
      </w:pPr>
    </w:p>
    <w:p w:rsidR="001E209B" w:rsidRPr="00F34C46" w:rsidRDefault="001E209B"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Özetle toplumun her kesimini il</w:t>
      </w:r>
      <w:r w:rsidR="00D3615C" w:rsidRPr="00F34C46">
        <w:rPr>
          <w:rFonts w:asciiTheme="minorHAnsi" w:hAnsiTheme="minorHAnsi" w:cstheme="minorHAnsi"/>
          <w:color w:val="000000"/>
          <w:spacing w:val="-1"/>
        </w:rPr>
        <w:t xml:space="preserve">gilendirebilecek nitelikte </w:t>
      </w:r>
      <w:r w:rsidR="00044A60">
        <w:rPr>
          <w:rFonts w:asciiTheme="minorHAnsi" w:hAnsiTheme="minorHAnsi" w:cstheme="minorHAnsi"/>
          <w:color w:val="000000"/>
          <w:spacing w:val="-1"/>
        </w:rPr>
        <w:t>bir K</w:t>
      </w:r>
      <w:r w:rsidRPr="00F34C46">
        <w:rPr>
          <w:rFonts w:asciiTheme="minorHAnsi" w:hAnsiTheme="minorHAnsi" w:cstheme="minorHAnsi"/>
          <w:color w:val="000000"/>
          <w:spacing w:val="-1"/>
        </w:rPr>
        <w:t xml:space="preserve">anun olan </w:t>
      </w:r>
      <w:r w:rsidR="00D3615C" w:rsidRPr="00F34C46">
        <w:rPr>
          <w:rFonts w:asciiTheme="minorHAnsi" w:hAnsiTheme="minorHAnsi" w:cstheme="minorHAnsi"/>
          <w:color w:val="000000"/>
          <w:spacing w:val="-1"/>
        </w:rPr>
        <w:t xml:space="preserve">bu yeni </w:t>
      </w:r>
      <w:r w:rsidRPr="00F34C46">
        <w:rPr>
          <w:rFonts w:asciiTheme="minorHAnsi" w:hAnsiTheme="minorHAnsi" w:cstheme="minorHAnsi"/>
          <w:color w:val="000000"/>
          <w:spacing w:val="-1"/>
        </w:rPr>
        <w:t>yapılan</w:t>
      </w:r>
      <w:r w:rsidR="00D3615C" w:rsidRPr="00F34C46">
        <w:rPr>
          <w:rFonts w:asciiTheme="minorHAnsi" w:hAnsiTheme="minorHAnsi" w:cstheme="minorHAnsi"/>
          <w:color w:val="000000"/>
          <w:spacing w:val="-1"/>
        </w:rPr>
        <w:t>dır</w:t>
      </w:r>
      <w:r w:rsidRPr="00F34C46">
        <w:rPr>
          <w:rFonts w:asciiTheme="minorHAnsi" w:hAnsiTheme="minorHAnsi" w:cstheme="minorHAnsi"/>
          <w:color w:val="000000"/>
          <w:spacing w:val="-1"/>
        </w:rPr>
        <w:t xml:space="preserve">ma Kanunundan yararlanmak için bir an önce başvuruların yapılması ve </w:t>
      </w:r>
      <w:r w:rsidR="00ED5B10" w:rsidRPr="00F34C46">
        <w:rPr>
          <w:rFonts w:asciiTheme="minorHAnsi" w:hAnsiTheme="minorHAnsi" w:cstheme="minorHAnsi"/>
          <w:color w:val="000000"/>
          <w:spacing w:val="-1"/>
        </w:rPr>
        <w:t>imkânlar</w:t>
      </w:r>
      <w:r w:rsidRPr="00F34C46">
        <w:rPr>
          <w:rFonts w:asciiTheme="minorHAnsi" w:hAnsiTheme="minorHAnsi" w:cstheme="minorHAnsi"/>
          <w:color w:val="000000"/>
          <w:spacing w:val="-1"/>
        </w:rPr>
        <w:t xml:space="preserve"> </w:t>
      </w:r>
      <w:r w:rsidR="00ED5B10" w:rsidRPr="00F34C46">
        <w:rPr>
          <w:rFonts w:asciiTheme="minorHAnsi" w:hAnsiTheme="minorHAnsi" w:cstheme="minorHAnsi"/>
          <w:color w:val="000000"/>
          <w:spacing w:val="-1"/>
        </w:rPr>
        <w:t>dâhilinde</w:t>
      </w:r>
      <w:r w:rsidRPr="00F34C46">
        <w:rPr>
          <w:rFonts w:asciiTheme="minorHAnsi" w:hAnsiTheme="minorHAnsi" w:cstheme="minorHAnsi"/>
          <w:color w:val="000000"/>
          <w:spacing w:val="-1"/>
        </w:rPr>
        <w:t xml:space="preserve"> peşin ödemelerin seçilmesinde yarar olduğunu duyurmak istiyoruz.</w:t>
      </w:r>
    </w:p>
    <w:p w:rsidR="00904F3F" w:rsidRPr="00F34C46" w:rsidRDefault="00904F3F" w:rsidP="0009752E">
      <w:pPr>
        <w:ind w:firstLine="708"/>
        <w:jc w:val="both"/>
        <w:rPr>
          <w:rFonts w:asciiTheme="minorHAnsi" w:hAnsiTheme="minorHAnsi" w:cstheme="minorHAnsi"/>
          <w:color w:val="000000"/>
          <w:spacing w:val="-1"/>
        </w:rPr>
      </w:pPr>
    </w:p>
    <w:p w:rsidR="00904F3F" w:rsidRPr="00F34C46" w:rsidRDefault="00904F3F"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 xml:space="preserve">Ayrıca, COVİD-19 pandemisi nedeniyle </w:t>
      </w:r>
      <w:r w:rsidR="00653C34" w:rsidRPr="00F34C46">
        <w:rPr>
          <w:rFonts w:asciiTheme="minorHAnsi" w:hAnsiTheme="minorHAnsi" w:cstheme="minorHAnsi"/>
          <w:color w:val="000000"/>
          <w:spacing w:val="-1"/>
        </w:rPr>
        <w:t xml:space="preserve">başvurularınızın </w:t>
      </w:r>
      <w:r w:rsidR="00547B6B" w:rsidRPr="00F34C46">
        <w:rPr>
          <w:rStyle w:val="Kpr"/>
          <w:rFonts w:asciiTheme="minorHAnsi" w:hAnsiTheme="minorHAnsi" w:cstheme="minorHAnsi"/>
        </w:rPr>
        <w:t>(</w:t>
      </w:r>
      <w:hyperlink r:id="rId11" w:history="1">
        <w:r w:rsidR="00547B6B" w:rsidRPr="00F34C46">
          <w:rPr>
            <w:rStyle w:val="Kpr"/>
            <w:rFonts w:asciiTheme="minorHAnsi" w:hAnsiTheme="minorHAnsi" w:cstheme="minorHAnsi"/>
            <w:spacing w:val="-1"/>
          </w:rPr>
          <w:t>www.gib.gov.tr</w:t>
        </w:r>
      </w:hyperlink>
      <w:r w:rsidR="00547B6B" w:rsidRPr="00F34C46">
        <w:rPr>
          <w:rStyle w:val="Kpr"/>
          <w:rFonts w:asciiTheme="minorHAnsi" w:hAnsiTheme="minorHAnsi" w:cstheme="minorHAnsi"/>
          <w:spacing w:val="-1"/>
        </w:rPr>
        <w:t>)</w:t>
      </w:r>
      <w:r w:rsidR="00547B6B" w:rsidRPr="00F34C46">
        <w:rPr>
          <w:rStyle w:val="Kpr"/>
          <w:rFonts w:asciiTheme="minorHAnsi" w:hAnsiTheme="minorHAnsi" w:cstheme="minorHAnsi"/>
          <w:spacing w:val="-1"/>
          <w:u w:val="none"/>
        </w:rPr>
        <w:t xml:space="preserve"> </w:t>
      </w:r>
      <w:r w:rsidR="00653C34" w:rsidRPr="00F34C46">
        <w:rPr>
          <w:rFonts w:asciiTheme="minorHAnsi" w:hAnsiTheme="minorHAnsi" w:cstheme="minorHAnsi"/>
          <w:color w:val="000000"/>
          <w:spacing w:val="-1"/>
        </w:rPr>
        <w:t xml:space="preserve">adresinde yer alan İnteraktif Vergi Dairesi uygulaması üzerinden elektronik ortamda ya da posta yoluyla </w:t>
      </w:r>
      <w:r w:rsidR="00D24DCF" w:rsidRPr="00F34C46">
        <w:rPr>
          <w:rFonts w:asciiTheme="minorHAnsi" w:hAnsiTheme="minorHAnsi" w:cstheme="minorHAnsi"/>
          <w:color w:val="000000"/>
          <w:spacing w:val="-1"/>
        </w:rPr>
        <w:t xml:space="preserve">yapılması </w:t>
      </w:r>
      <w:r w:rsidR="00F331B3" w:rsidRPr="00F34C46">
        <w:rPr>
          <w:rFonts w:asciiTheme="minorHAnsi" w:hAnsiTheme="minorHAnsi" w:cstheme="minorHAnsi"/>
          <w:color w:val="000000"/>
          <w:spacing w:val="-1"/>
        </w:rPr>
        <w:t xml:space="preserve">ve ödemelerde </w:t>
      </w:r>
      <w:r w:rsidR="00653C34" w:rsidRPr="00F34C46">
        <w:rPr>
          <w:rFonts w:asciiTheme="minorHAnsi" w:hAnsiTheme="minorHAnsi" w:cstheme="minorHAnsi"/>
          <w:color w:val="000000"/>
          <w:spacing w:val="-1"/>
        </w:rPr>
        <w:t xml:space="preserve">de kredi kartı veya banka kartı ile İnteraktif Vergi Dairesi üzerinden veya anlaşmalı bankalar aracılığı ile ödeme </w:t>
      </w:r>
      <w:r w:rsidR="00F331B3" w:rsidRPr="00F34C46">
        <w:rPr>
          <w:rFonts w:asciiTheme="minorHAnsi" w:hAnsiTheme="minorHAnsi" w:cstheme="minorHAnsi"/>
          <w:color w:val="000000"/>
          <w:spacing w:val="-1"/>
        </w:rPr>
        <w:t>yöntemlerin</w:t>
      </w:r>
      <w:r w:rsidR="00653C34" w:rsidRPr="00F34C46">
        <w:rPr>
          <w:rFonts w:asciiTheme="minorHAnsi" w:hAnsiTheme="minorHAnsi" w:cstheme="minorHAnsi"/>
          <w:color w:val="000000"/>
          <w:spacing w:val="-1"/>
        </w:rPr>
        <w:t>in</w:t>
      </w:r>
      <w:r w:rsidR="00F331B3" w:rsidRPr="00F34C46">
        <w:rPr>
          <w:rFonts w:asciiTheme="minorHAnsi" w:hAnsiTheme="minorHAnsi" w:cstheme="minorHAnsi"/>
          <w:color w:val="000000"/>
          <w:spacing w:val="-1"/>
        </w:rPr>
        <w:t xml:space="preserve"> tercih edilmesi </w:t>
      </w:r>
      <w:r w:rsidR="00D24DCF" w:rsidRPr="00F34C46">
        <w:rPr>
          <w:rFonts w:asciiTheme="minorHAnsi" w:hAnsiTheme="minorHAnsi" w:cstheme="minorHAnsi"/>
          <w:color w:val="000000"/>
          <w:spacing w:val="-1"/>
        </w:rPr>
        <w:t xml:space="preserve">hususunu </w:t>
      </w:r>
      <w:r w:rsidR="00F331B3" w:rsidRPr="00F34C46">
        <w:rPr>
          <w:rFonts w:asciiTheme="minorHAnsi" w:hAnsiTheme="minorHAnsi" w:cstheme="minorHAnsi"/>
          <w:color w:val="000000"/>
          <w:spacing w:val="-1"/>
        </w:rPr>
        <w:t xml:space="preserve">tekrar </w:t>
      </w:r>
      <w:r w:rsidR="00D24DCF" w:rsidRPr="00F34C46">
        <w:rPr>
          <w:rFonts w:asciiTheme="minorHAnsi" w:hAnsiTheme="minorHAnsi" w:cstheme="minorHAnsi"/>
          <w:color w:val="000000"/>
          <w:spacing w:val="-1"/>
        </w:rPr>
        <w:t>hatırlatmak isteriz.</w:t>
      </w:r>
    </w:p>
    <w:p w:rsidR="00D24DCF" w:rsidRPr="00F34C46" w:rsidRDefault="00D24DCF" w:rsidP="0009752E">
      <w:pPr>
        <w:ind w:firstLine="708"/>
        <w:jc w:val="both"/>
        <w:rPr>
          <w:rFonts w:asciiTheme="minorHAnsi" w:hAnsiTheme="minorHAnsi" w:cstheme="minorHAnsi"/>
          <w:color w:val="000000"/>
          <w:spacing w:val="-1"/>
        </w:rPr>
      </w:pPr>
    </w:p>
    <w:p w:rsidR="00D24DCF" w:rsidRPr="00F34C46" w:rsidRDefault="00D24DCF" w:rsidP="0009752E">
      <w:pPr>
        <w:ind w:firstLine="708"/>
        <w:jc w:val="both"/>
        <w:rPr>
          <w:rFonts w:asciiTheme="minorHAnsi" w:hAnsiTheme="minorHAnsi" w:cstheme="minorHAnsi"/>
          <w:color w:val="000000"/>
          <w:spacing w:val="-1"/>
        </w:rPr>
      </w:pPr>
      <w:r w:rsidRPr="00F34C46">
        <w:rPr>
          <w:rFonts w:asciiTheme="minorHAnsi" w:hAnsiTheme="minorHAnsi" w:cstheme="minorHAnsi"/>
          <w:color w:val="000000"/>
          <w:spacing w:val="-1"/>
        </w:rPr>
        <w:t>Herkese sağlıklı günler dileriz.</w:t>
      </w:r>
    </w:p>
    <w:p w:rsidR="00653C34" w:rsidRPr="00F34C46" w:rsidRDefault="00653C34" w:rsidP="0009752E">
      <w:pPr>
        <w:ind w:firstLine="708"/>
        <w:jc w:val="both"/>
        <w:rPr>
          <w:rFonts w:asciiTheme="minorHAnsi" w:hAnsiTheme="minorHAnsi" w:cstheme="minorHAnsi"/>
          <w:color w:val="000000"/>
          <w:spacing w:val="-1"/>
        </w:rPr>
      </w:pPr>
    </w:p>
    <w:sectPr w:rsidR="00653C34" w:rsidRPr="00F34C46" w:rsidSect="0009752E">
      <w:footerReference w:type="default" r:id="rId12"/>
      <w:pgSz w:w="11907" w:h="16839" w:code="9"/>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72" w:rsidRDefault="00824C72" w:rsidP="00A828DA">
      <w:r>
        <w:separator/>
      </w:r>
    </w:p>
  </w:endnote>
  <w:endnote w:type="continuationSeparator" w:id="0">
    <w:p w:rsidR="00824C72" w:rsidRDefault="00824C72" w:rsidP="00A8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15078"/>
      <w:docPartObj>
        <w:docPartGallery w:val="Page Numbers (Bottom of Page)"/>
        <w:docPartUnique/>
      </w:docPartObj>
    </w:sdtPr>
    <w:sdtEndPr/>
    <w:sdtContent>
      <w:p w:rsidR="00A828DA" w:rsidRDefault="00A828DA">
        <w:pPr>
          <w:pStyle w:val="Altbilgi"/>
          <w:jc w:val="right"/>
        </w:pPr>
        <w:r>
          <w:fldChar w:fldCharType="begin"/>
        </w:r>
        <w:r>
          <w:instrText>PAGE   \* MERGEFORMAT</w:instrText>
        </w:r>
        <w:r>
          <w:fldChar w:fldCharType="separate"/>
        </w:r>
        <w:r w:rsidR="00890012">
          <w:rPr>
            <w:noProof/>
          </w:rPr>
          <w:t>1</w:t>
        </w:r>
        <w:r>
          <w:fldChar w:fldCharType="end"/>
        </w:r>
      </w:p>
    </w:sdtContent>
  </w:sdt>
  <w:p w:rsidR="00A828DA" w:rsidRDefault="00A828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72" w:rsidRDefault="00824C72" w:rsidP="00A828DA">
      <w:r>
        <w:separator/>
      </w:r>
    </w:p>
  </w:footnote>
  <w:footnote w:type="continuationSeparator" w:id="0">
    <w:p w:rsidR="00824C72" w:rsidRDefault="00824C72" w:rsidP="00A82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21C7"/>
    <w:multiLevelType w:val="hybridMultilevel"/>
    <w:tmpl w:val="FAE82F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0E4FE6"/>
    <w:multiLevelType w:val="hybridMultilevel"/>
    <w:tmpl w:val="426A683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6E4010"/>
    <w:multiLevelType w:val="hybridMultilevel"/>
    <w:tmpl w:val="CEC609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953E7E"/>
    <w:multiLevelType w:val="hybridMultilevel"/>
    <w:tmpl w:val="FB3CE4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807359"/>
    <w:multiLevelType w:val="hybridMultilevel"/>
    <w:tmpl w:val="CD1658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011AEB"/>
    <w:multiLevelType w:val="hybridMultilevel"/>
    <w:tmpl w:val="DBCCA4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C9E10F9"/>
    <w:multiLevelType w:val="hybridMultilevel"/>
    <w:tmpl w:val="B718AD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99397A"/>
    <w:multiLevelType w:val="hybridMultilevel"/>
    <w:tmpl w:val="F0A480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3A1C1D"/>
    <w:multiLevelType w:val="hybridMultilevel"/>
    <w:tmpl w:val="C0C4CF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13839"/>
    <w:multiLevelType w:val="hybridMultilevel"/>
    <w:tmpl w:val="68A28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A95842"/>
    <w:multiLevelType w:val="hybridMultilevel"/>
    <w:tmpl w:val="3B50CC0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23104638"/>
    <w:multiLevelType w:val="hybridMultilevel"/>
    <w:tmpl w:val="41B65D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9E1EF3"/>
    <w:multiLevelType w:val="hybridMultilevel"/>
    <w:tmpl w:val="2BE2C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D00EDD"/>
    <w:multiLevelType w:val="hybridMultilevel"/>
    <w:tmpl w:val="0AC8179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5F2840"/>
    <w:multiLevelType w:val="hybridMultilevel"/>
    <w:tmpl w:val="508EA8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1671E9"/>
    <w:multiLevelType w:val="hybridMultilevel"/>
    <w:tmpl w:val="6E5C5B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240241"/>
    <w:multiLevelType w:val="hybridMultilevel"/>
    <w:tmpl w:val="3954AAD0"/>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D273DF"/>
    <w:multiLevelType w:val="hybridMultilevel"/>
    <w:tmpl w:val="D9AC2C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F707D47"/>
    <w:multiLevelType w:val="hybridMultilevel"/>
    <w:tmpl w:val="BEC4E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DA6D07"/>
    <w:multiLevelType w:val="hybridMultilevel"/>
    <w:tmpl w:val="EED03D9A"/>
    <w:lvl w:ilvl="0" w:tplc="C1F09AF4">
      <w:start w:val="1"/>
      <w:numFmt w:val="bullet"/>
      <w:lvlText w:val=""/>
      <w:lvlJc w:val="left"/>
      <w:pPr>
        <w:tabs>
          <w:tab w:val="num" w:pos="720"/>
        </w:tabs>
        <w:ind w:left="720" w:hanging="360"/>
      </w:pPr>
      <w:rPr>
        <w:rFonts w:ascii="Wingdings" w:hAnsi="Wingdings" w:hint="default"/>
      </w:rPr>
    </w:lvl>
    <w:lvl w:ilvl="1" w:tplc="149C15D0">
      <w:start w:val="1"/>
      <w:numFmt w:val="bullet"/>
      <w:lvlText w:val=""/>
      <w:lvlJc w:val="left"/>
      <w:pPr>
        <w:tabs>
          <w:tab w:val="num" w:pos="1440"/>
        </w:tabs>
        <w:ind w:left="1440" w:hanging="360"/>
      </w:pPr>
      <w:rPr>
        <w:rFonts w:ascii="Wingdings" w:hAnsi="Wingdings" w:hint="default"/>
      </w:rPr>
    </w:lvl>
    <w:lvl w:ilvl="2" w:tplc="2D4E4D66" w:tentative="1">
      <w:start w:val="1"/>
      <w:numFmt w:val="bullet"/>
      <w:lvlText w:val=""/>
      <w:lvlJc w:val="left"/>
      <w:pPr>
        <w:tabs>
          <w:tab w:val="num" w:pos="2160"/>
        </w:tabs>
        <w:ind w:left="2160" w:hanging="360"/>
      </w:pPr>
      <w:rPr>
        <w:rFonts w:ascii="Wingdings" w:hAnsi="Wingdings" w:hint="default"/>
      </w:rPr>
    </w:lvl>
    <w:lvl w:ilvl="3" w:tplc="B6C6713A" w:tentative="1">
      <w:start w:val="1"/>
      <w:numFmt w:val="bullet"/>
      <w:lvlText w:val=""/>
      <w:lvlJc w:val="left"/>
      <w:pPr>
        <w:tabs>
          <w:tab w:val="num" w:pos="2880"/>
        </w:tabs>
        <w:ind w:left="2880" w:hanging="360"/>
      </w:pPr>
      <w:rPr>
        <w:rFonts w:ascii="Wingdings" w:hAnsi="Wingdings" w:hint="default"/>
      </w:rPr>
    </w:lvl>
    <w:lvl w:ilvl="4" w:tplc="3E20A4BA" w:tentative="1">
      <w:start w:val="1"/>
      <w:numFmt w:val="bullet"/>
      <w:lvlText w:val=""/>
      <w:lvlJc w:val="left"/>
      <w:pPr>
        <w:tabs>
          <w:tab w:val="num" w:pos="3600"/>
        </w:tabs>
        <w:ind w:left="3600" w:hanging="360"/>
      </w:pPr>
      <w:rPr>
        <w:rFonts w:ascii="Wingdings" w:hAnsi="Wingdings" w:hint="default"/>
      </w:rPr>
    </w:lvl>
    <w:lvl w:ilvl="5" w:tplc="04DE2B7C" w:tentative="1">
      <w:start w:val="1"/>
      <w:numFmt w:val="bullet"/>
      <w:lvlText w:val=""/>
      <w:lvlJc w:val="left"/>
      <w:pPr>
        <w:tabs>
          <w:tab w:val="num" w:pos="4320"/>
        </w:tabs>
        <w:ind w:left="4320" w:hanging="360"/>
      </w:pPr>
      <w:rPr>
        <w:rFonts w:ascii="Wingdings" w:hAnsi="Wingdings" w:hint="default"/>
      </w:rPr>
    </w:lvl>
    <w:lvl w:ilvl="6" w:tplc="B34603D0" w:tentative="1">
      <w:start w:val="1"/>
      <w:numFmt w:val="bullet"/>
      <w:lvlText w:val=""/>
      <w:lvlJc w:val="left"/>
      <w:pPr>
        <w:tabs>
          <w:tab w:val="num" w:pos="5040"/>
        </w:tabs>
        <w:ind w:left="5040" w:hanging="360"/>
      </w:pPr>
      <w:rPr>
        <w:rFonts w:ascii="Wingdings" w:hAnsi="Wingdings" w:hint="default"/>
      </w:rPr>
    </w:lvl>
    <w:lvl w:ilvl="7" w:tplc="B1488708" w:tentative="1">
      <w:start w:val="1"/>
      <w:numFmt w:val="bullet"/>
      <w:lvlText w:val=""/>
      <w:lvlJc w:val="left"/>
      <w:pPr>
        <w:tabs>
          <w:tab w:val="num" w:pos="5760"/>
        </w:tabs>
        <w:ind w:left="5760" w:hanging="360"/>
      </w:pPr>
      <w:rPr>
        <w:rFonts w:ascii="Wingdings" w:hAnsi="Wingdings" w:hint="default"/>
      </w:rPr>
    </w:lvl>
    <w:lvl w:ilvl="8" w:tplc="B90EF0AA" w:tentative="1">
      <w:start w:val="1"/>
      <w:numFmt w:val="bullet"/>
      <w:lvlText w:val=""/>
      <w:lvlJc w:val="left"/>
      <w:pPr>
        <w:tabs>
          <w:tab w:val="num" w:pos="6480"/>
        </w:tabs>
        <w:ind w:left="6480" w:hanging="360"/>
      </w:pPr>
      <w:rPr>
        <w:rFonts w:ascii="Wingdings" w:hAnsi="Wingdings" w:hint="default"/>
      </w:rPr>
    </w:lvl>
  </w:abstractNum>
  <w:abstractNum w:abstractNumId="20">
    <w:nsid w:val="4AE57692"/>
    <w:multiLevelType w:val="hybridMultilevel"/>
    <w:tmpl w:val="128E32F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4C2E53"/>
    <w:multiLevelType w:val="hybridMultilevel"/>
    <w:tmpl w:val="2216F720"/>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4E583F89"/>
    <w:multiLevelType w:val="hybridMultilevel"/>
    <w:tmpl w:val="A1D2620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AE0F60"/>
    <w:multiLevelType w:val="hybridMultilevel"/>
    <w:tmpl w:val="2D28A48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4571B1"/>
    <w:multiLevelType w:val="hybridMultilevel"/>
    <w:tmpl w:val="E272C1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3A4137C"/>
    <w:multiLevelType w:val="hybridMultilevel"/>
    <w:tmpl w:val="6BA88C7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BE61EC"/>
    <w:multiLevelType w:val="hybridMultilevel"/>
    <w:tmpl w:val="06FADDA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69428C6"/>
    <w:multiLevelType w:val="hybridMultilevel"/>
    <w:tmpl w:val="61FC8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C17297B"/>
    <w:multiLevelType w:val="hybridMultilevel"/>
    <w:tmpl w:val="5924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C569C"/>
    <w:multiLevelType w:val="hybridMultilevel"/>
    <w:tmpl w:val="BB4CC30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1496887"/>
    <w:multiLevelType w:val="hybridMultilevel"/>
    <w:tmpl w:val="8834A8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A67BBC"/>
    <w:multiLevelType w:val="hybridMultilevel"/>
    <w:tmpl w:val="A9CA3C98"/>
    <w:lvl w:ilvl="0" w:tplc="041F0003">
      <w:start w:val="1"/>
      <w:numFmt w:val="bullet"/>
      <w:lvlText w:val="o"/>
      <w:lvlJc w:val="left"/>
      <w:pPr>
        <w:ind w:left="5658" w:hanging="360"/>
      </w:pPr>
      <w:rPr>
        <w:rFonts w:ascii="Courier New" w:hAnsi="Courier New" w:cs="Courier New" w:hint="default"/>
      </w:rPr>
    </w:lvl>
    <w:lvl w:ilvl="1" w:tplc="041F0003">
      <w:start w:val="1"/>
      <w:numFmt w:val="bullet"/>
      <w:lvlText w:val="o"/>
      <w:lvlJc w:val="left"/>
      <w:pPr>
        <w:ind w:left="6378" w:hanging="360"/>
      </w:pPr>
      <w:rPr>
        <w:rFonts w:ascii="Courier New" w:hAnsi="Courier New" w:cs="Courier New" w:hint="default"/>
      </w:rPr>
    </w:lvl>
    <w:lvl w:ilvl="2" w:tplc="041F0005">
      <w:start w:val="1"/>
      <w:numFmt w:val="bullet"/>
      <w:lvlText w:val=""/>
      <w:lvlJc w:val="left"/>
      <w:pPr>
        <w:ind w:left="7098" w:hanging="360"/>
      </w:pPr>
      <w:rPr>
        <w:rFonts w:ascii="Wingdings" w:hAnsi="Wingdings" w:hint="default"/>
      </w:rPr>
    </w:lvl>
    <w:lvl w:ilvl="3" w:tplc="041F0001" w:tentative="1">
      <w:start w:val="1"/>
      <w:numFmt w:val="bullet"/>
      <w:lvlText w:val=""/>
      <w:lvlJc w:val="left"/>
      <w:pPr>
        <w:ind w:left="7818" w:hanging="360"/>
      </w:pPr>
      <w:rPr>
        <w:rFonts w:ascii="Symbol" w:hAnsi="Symbol" w:hint="default"/>
      </w:rPr>
    </w:lvl>
    <w:lvl w:ilvl="4" w:tplc="041F0003" w:tentative="1">
      <w:start w:val="1"/>
      <w:numFmt w:val="bullet"/>
      <w:lvlText w:val="o"/>
      <w:lvlJc w:val="left"/>
      <w:pPr>
        <w:ind w:left="8538" w:hanging="360"/>
      </w:pPr>
      <w:rPr>
        <w:rFonts w:ascii="Courier New" w:hAnsi="Courier New" w:cs="Courier New" w:hint="default"/>
      </w:rPr>
    </w:lvl>
    <w:lvl w:ilvl="5" w:tplc="041F0005" w:tentative="1">
      <w:start w:val="1"/>
      <w:numFmt w:val="bullet"/>
      <w:lvlText w:val=""/>
      <w:lvlJc w:val="left"/>
      <w:pPr>
        <w:ind w:left="9258" w:hanging="360"/>
      </w:pPr>
      <w:rPr>
        <w:rFonts w:ascii="Wingdings" w:hAnsi="Wingdings" w:hint="default"/>
      </w:rPr>
    </w:lvl>
    <w:lvl w:ilvl="6" w:tplc="041F0001" w:tentative="1">
      <w:start w:val="1"/>
      <w:numFmt w:val="bullet"/>
      <w:lvlText w:val=""/>
      <w:lvlJc w:val="left"/>
      <w:pPr>
        <w:ind w:left="9978" w:hanging="360"/>
      </w:pPr>
      <w:rPr>
        <w:rFonts w:ascii="Symbol" w:hAnsi="Symbol" w:hint="default"/>
      </w:rPr>
    </w:lvl>
    <w:lvl w:ilvl="7" w:tplc="041F0003" w:tentative="1">
      <w:start w:val="1"/>
      <w:numFmt w:val="bullet"/>
      <w:lvlText w:val="o"/>
      <w:lvlJc w:val="left"/>
      <w:pPr>
        <w:ind w:left="10698" w:hanging="360"/>
      </w:pPr>
      <w:rPr>
        <w:rFonts w:ascii="Courier New" w:hAnsi="Courier New" w:cs="Courier New" w:hint="default"/>
      </w:rPr>
    </w:lvl>
    <w:lvl w:ilvl="8" w:tplc="041F0005" w:tentative="1">
      <w:start w:val="1"/>
      <w:numFmt w:val="bullet"/>
      <w:lvlText w:val=""/>
      <w:lvlJc w:val="left"/>
      <w:pPr>
        <w:ind w:left="11418" w:hanging="360"/>
      </w:pPr>
      <w:rPr>
        <w:rFonts w:ascii="Wingdings" w:hAnsi="Wingdings" w:hint="default"/>
      </w:rPr>
    </w:lvl>
  </w:abstractNum>
  <w:abstractNum w:abstractNumId="32">
    <w:nsid w:val="65D314FD"/>
    <w:multiLevelType w:val="hybridMultilevel"/>
    <w:tmpl w:val="C2048D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B00C31"/>
    <w:multiLevelType w:val="hybridMultilevel"/>
    <w:tmpl w:val="EEBC5E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457C05"/>
    <w:multiLevelType w:val="hybridMultilevel"/>
    <w:tmpl w:val="7C0C64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9CD1A14"/>
    <w:multiLevelType w:val="hybridMultilevel"/>
    <w:tmpl w:val="67940B4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48625D"/>
    <w:multiLevelType w:val="hybridMultilevel"/>
    <w:tmpl w:val="A07080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676FA1"/>
    <w:multiLevelType w:val="hybridMultilevel"/>
    <w:tmpl w:val="740A40DA"/>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F80371"/>
    <w:multiLevelType w:val="hybridMultilevel"/>
    <w:tmpl w:val="2C286C0E"/>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E14567"/>
    <w:multiLevelType w:val="hybridMultilevel"/>
    <w:tmpl w:val="A16C179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nsid w:val="726265AB"/>
    <w:multiLevelType w:val="hybridMultilevel"/>
    <w:tmpl w:val="3580E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4203E1A"/>
    <w:multiLevelType w:val="hybridMultilevel"/>
    <w:tmpl w:val="695A28E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931324D"/>
    <w:multiLevelType w:val="hybridMultilevel"/>
    <w:tmpl w:val="F3F828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CB5E83"/>
    <w:multiLevelType w:val="hybridMultilevel"/>
    <w:tmpl w:val="437E89BA"/>
    <w:lvl w:ilvl="0" w:tplc="2B909CFC">
      <w:start w:val="1"/>
      <w:numFmt w:val="bullet"/>
      <w:lvlText w:val=""/>
      <w:lvlJc w:val="left"/>
      <w:pPr>
        <w:tabs>
          <w:tab w:val="num" w:pos="720"/>
        </w:tabs>
        <w:ind w:left="720" w:hanging="360"/>
      </w:pPr>
      <w:rPr>
        <w:rFonts w:ascii="Wingdings" w:hAnsi="Wingdings" w:hint="default"/>
      </w:rPr>
    </w:lvl>
    <w:lvl w:ilvl="1" w:tplc="DEF84B7E" w:tentative="1">
      <w:start w:val="1"/>
      <w:numFmt w:val="bullet"/>
      <w:lvlText w:val=""/>
      <w:lvlJc w:val="left"/>
      <w:pPr>
        <w:tabs>
          <w:tab w:val="num" w:pos="1440"/>
        </w:tabs>
        <w:ind w:left="1440" w:hanging="360"/>
      </w:pPr>
      <w:rPr>
        <w:rFonts w:ascii="Wingdings" w:hAnsi="Wingdings" w:hint="default"/>
      </w:rPr>
    </w:lvl>
    <w:lvl w:ilvl="2" w:tplc="7794E5C4" w:tentative="1">
      <w:start w:val="1"/>
      <w:numFmt w:val="bullet"/>
      <w:lvlText w:val=""/>
      <w:lvlJc w:val="left"/>
      <w:pPr>
        <w:tabs>
          <w:tab w:val="num" w:pos="2160"/>
        </w:tabs>
        <w:ind w:left="2160" w:hanging="360"/>
      </w:pPr>
      <w:rPr>
        <w:rFonts w:ascii="Wingdings" w:hAnsi="Wingdings" w:hint="default"/>
      </w:rPr>
    </w:lvl>
    <w:lvl w:ilvl="3" w:tplc="397E0594" w:tentative="1">
      <w:start w:val="1"/>
      <w:numFmt w:val="bullet"/>
      <w:lvlText w:val=""/>
      <w:lvlJc w:val="left"/>
      <w:pPr>
        <w:tabs>
          <w:tab w:val="num" w:pos="2880"/>
        </w:tabs>
        <w:ind w:left="2880" w:hanging="360"/>
      </w:pPr>
      <w:rPr>
        <w:rFonts w:ascii="Wingdings" w:hAnsi="Wingdings" w:hint="default"/>
      </w:rPr>
    </w:lvl>
    <w:lvl w:ilvl="4" w:tplc="5C302FEC" w:tentative="1">
      <w:start w:val="1"/>
      <w:numFmt w:val="bullet"/>
      <w:lvlText w:val=""/>
      <w:lvlJc w:val="left"/>
      <w:pPr>
        <w:tabs>
          <w:tab w:val="num" w:pos="3600"/>
        </w:tabs>
        <w:ind w:left="3600" w:hanging="360"/>
      </w:pPr>
      <w:rPr>
        <w:rFonts w:ascii="Wingdings" w:hAnsi="Wingdings" w:hint="default"/>
      </w:rPr>
    </w:lvl>
    <w:lvl w:ilvl="5" w:tplc="F1A4D35C" w:tentative="1">
      <w:start w:val="1"/>
      <w:numFmt w:val="bullet"/>
      <w:lvlText w:val=""/>
      <w:lvlJc w:val="left"/>
      <w:pPr>
        <w:tabs>
          <w:tab w:val="num" w:pos="4320"/>
        </w:tabs>
        <w:ind w:left="4320" w:hanging="360"/>
      </w:pPr>
      <w:rPr>
        <w:rFonts w:ascii="Wingdings" w:hAnsi="Wingdings" w:hint="default"/>
      </w:rPr>
    </w:lvl>
    <w:lvl w:ilvl="6" w:tplc="FEF6E68C" w:tentative="1">
      <w:start w:val="1"/>
      <w:numFmt w:val="bullet"/>
      <w:lvlText w:val=""/>
      <w:lvlJc w:val="left"/>
      <w:pPr>
        <w:tabs>
          <w:tab w:val="num" w:pos="5040"/>
        </w:tabs>
        <w:ind w:left="5040" w:hanging="360"/>
      </w:pPr>
      <w:rPr>
        <w:rFonts w:ascii="Wingdings" w:hAnsi="Wingdings" w:hint="default"/>
      </w:rPr>
    </w:lvl>
    <w:lvl w:ilvl="7" w:tplc="3F3EA33C" w:tentative="1">
      <w:start w:val="1"/>
      <w:numFmt w:val="bullet"/>
      <w:lvlText w:val=""/>
      <w:lvlJc w:val="left"/>
      <w:pPr>
        <w:tabs>
          <w:tab w:val="num" w:pos="5760"/>
        </w:tabs>
        <w:ind w:left="5760" w:hanging="360"/>
      </w:pPr>
      <w:rPr>
        <w:rFonts w:ascii="Wingdings" w:hAnsi="Wingdings" w:hint="default"/>
      </w:rPr>
    </w:lvl>
    <w:lvl w:ilvl="8" w:tplc="D19E569C" w:tentative="1">
      <w:start w:val="1"/>
      <w:numFmt w:val="bullet"/>
      <w:lvlText w:val=""/>
      <w:lvlJc w:val="left"/>
      <w:pPr>
        <w:tabs>
          <w:tab w:val="num" w:pos="6480"/>
        </w:tabs>
        <w:ind w:left="6480" w:hanging="360"/>
      </w:pPr>
      <w:rPr>
        <w:rFonts w:ascii="Wingdings" w:hAnsi="Wingdings" w:hint="default"/>
      </w:rPr>
    </w:lvl>
  </w:abstractNum>
  <w:abstractNum w:abstractNumId="44">
    <w:nsid w:val="7E4147B4"/>
    <w:multiLevelType w:val="hybridMultilevel"/>
    <w:tmpl w:val="3AECCEA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8"/>
  </w:num>
  <w:num w:numId="3">
    <w:abstractNumId w:val="15"/>
  </w:num>
  <w:num w:numId="4">
    <w:abstractNumId w:val="26"/>
  </w:num>
  <w:num w:numId="5">
    <w:abstractNumId w:val="35"/>
  </w:num>
  <w:num w:numId="6">
    <w:abstractNumId w:val="1"/>
  </w:num>
  <w:num w:numId="7">
    <w:abstractNumId w:val="23"/>
  </w:num>
  <w:num w:numId="8">
    <w:abstractNumId w:val="0"/>
  </w:num>
  <w:num w:numId="9">
    <w:abstractNumId w:val="13"/>
  </w:num>
  <w:num w:numId="10">
    <w:abstractNumId w:val="27"/>
  </w:num>
  <w:num w:numId="11">
    <w:abstractNumId w:val="22"/>
  </w:num>
  <w:num w:numId="12">
    <w:abstractNumId w:val="7"/>
  </w:num>
  <w:num w:numId="13">
    <w:abstractNumId w:val="34"/>
  </w:num>
  <w:num w:numId="14">
    <w:abstractNumId w:val="39"/>
  </w:num>
  <w:num w:numId="15">
    <w:abstractNumId w:val="3"/>
  </w:num>
  <w:num w:numId="16">
    <w:abstractNumId w:val="29"/>
  </w:num>
  <w:num w:numId="17">
    <w:abstractNumId w:val="6"/>
  </w:num>
  <w:num w:numId="18">
    <w:abstractNumId w:val="20"/>
  </w:num>
  <w:num w:numId="19">
    <w:abstractNumId w:val="14"/>
  </w:num>
  <w:num w:numId="20">
    <w:abstractNumId w:val="17"/>
  </w:num>
  <w:num w:numId="21">
    <w:abstractNumId w:val="33"/>
  </w:num>
  <w:num w:numId="22">
    <w:abstractNumId w:val="24"/>
  </w:num>
  <w:num w:numId="23">
    <w:abstractNumId w:val="36"/>
  </w:num>
  <w:num w:numId="24">
    <w:abstractNumId w:val="31"/>
  </w:num>
  <w:num w:numId="25">
    <w:abstractNumId w:val="21"/>
  </w:num>
  <w:num w:numId="26">
    <w:abstractNumId w:val="41"/>
  </w:num>
  <w:num w:numId="27">
    <w:abstractNumId w:val="44"/>
  </w:num>
  <w:num w:numId="28">
    <w:abstractNumId w:val="19"/>
  </w:num>
  <w:num w:numId="29">
    <w:abstractNumId w:val="11"/>
  </w:num>
  <w:num w:numId="30">
    <w:abstractNumId w:val="2"/>
  </w:num>
  <w:num w:numId="31">
    <w:abstractNumId w:val="32"/>
  </w:num>
  <w:num w:numId="32">
    <w:abstractNumId w:val="43"/>
  </w:num>
  <w:num w:numId="33">
    <w:abstractNumId w:val="30"/>
  </w:num>
  <w:num w:numId="34">
    <w:abstractNumId w:val="4"/>
  </w:num>
  <w:num w:numId="35">
    <w:abstractNumId w:val="38"/>
  </w:num>
  <w:num w:numId="36">
    <w:abstractNumId w:val="16"/>
  </w:num>
  <w:num w:numId="37">
    <w:abstractNumId w:val="25"/>
  </w:num>
  <w:num w:numId="38">
    <w:abstractNumId w:val="37"/>
  </w:num>
  <w:num w:numId="39">
    <w:abstractNumId w:val="10"/>
  </w:num>
  <w:num w:numId="40">
    <w:abstractNumId w:val="9"/>
  </w:num>
  <w:num w:numId="41">
    <w:abstractNumId w:val="12"/>
  </w:num>
  <w:num w:numId="42">
    <w:abstractNumId w:val="40"/>
  </w:num>
  <w:num w:numId="43">
    <w:abstractNumId w:val="18"/>
  </w:num>
  <w:num w:numId="44">
    <w:abstractNumId w:val="42"/>
  </w:num>
  <w:num w:numId="4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70"/>
    <w:rsid w:val="000155A0"/>
    <w:rsid w:val="00016703"/>
    <w:rsid w:val="00023C85"/>
    <w:rsid w:val="00026B45"/>
    <w:rsid w:val="0003386A"/>
    <w:rsid w:val="00044A60"/>
    <w:rsid w:val="00047053"/>
    <w:rsid w:val="00062845"/>
    <w:rsid w:val="000633E7"/>
    <w:rsid w:val="000640EF"/>
    <w:rsid w:val="000645B3"/>
    <w:rsid w:val="000667AC"/>
    <w:rsid w:val="00087FAB"/>
    <w:rsid w:val="00096B1C"/>
    <w:rsid w:val="00097152"/>
    <w:rsid w:val="0009752E"/>
    <w:rsid w:val="000B42FB"/>
    <w:rsid w:val="000C084C"/>
    <w:rsid w:val="000C66B7"/>
    <w:rsid w:val="000C6853"/>
    <w:rsid w:val="000C73FF"/>
    <w:rsid w:val="000E2C08"/>
    <w:rsid w:val="000F1DCA"/>
    <w:rsid w:val="00111674"/>
    <w:rsid w:val="00120C6E"/>
    <w:rsid w:val="00124549"/>
    <w:rsid w:val="00135123"/>
    <w:rsid w:val="0014535E"/>
    <w:rsid w:val="0015066D"/>
    <w:rsid w:val="001A44D9"/>
    <w:rsid w:val="001B5194"/>
    <w:rsid w:val="001C05F3"/>
    <w:rsid w:val="001D2DA0"/>
    <w:rsid w:val="001E209B"/>
    <w:rsid w:val="002050CF"/>
    <w:rsid w:val="00206620"/>
    <w:rsid w:val="002128A8"/>
    <w:rsid w:val="00213F69"/>
    <w:rsid w:val="00227ADE"/>
    <w:rsid w:val="00254D55"/>
    <w:rsid w:val="00265098"/>
    <w:rsid w:val="00265A2F"/>
    <w:rsid w:val="0026617F"/>
    <w:rsid w:val="00275964"/>
    <w:rsid w:val="00275CFB"/>
    <w:rsid w:val="002818FF"/>
    <w:rsid w:val="00281D35"/>
    <w:rsid w:val="002E3CC1"/>
    <w:rsid w:val="002E436B"/>
    <w:rsid w:val="00300BA9"/>
    <w:rsid w:val="00305E2A"/>
    <w:rsid w:val="0031046B"/>
    <w:rsid w:val="00323F59"/>
    <w:rsid w:val="003324BA"/>
    <w:rsid w:val="00333459"/>
    <w:rsid w:val="003460F7"/>
    <w:rsid w:val="00351C04"/>
    <w:rsid w:val="003524D1"/>
    <w:rsid w:val="00353293"/>
    <w:rsid w:val="003568DF"/>
    <w:rsid w:val="00366CAE"/>
    <w:rsid w:val="00377B38"/>
    <w:rsid w:val="00382761"/>
    <w:rsid w:val="00394E2F"/>
    <w:rsid w:val="003A3AB2"/>
    <w:rsid w:val="003B6061"/>
    <w:rsid w:val="003B75B7"/>
    <w:rsid w:val="003C3B24"/>
    <w:rsid w:val="003D3544"/>
    <w:rsid w:val="003D3A55"/>
    <w:rsid w:val="003E4687"/>
    <w:rsid w:val="003E524C"/>
    <w:rsid w:val="003E6887"/>
    <w:rsid w:val="003F30CF"/>
    <w:rsid w:val="003F5685"/>
    <w:rsid w:val="003F7228"/>
    <w:rsid w:val="00421291"/>
    <w:rsid w:val="004276A0"/>
    <w:rsid w:val="00432058"/>
    <w:rsid w:val="00447EB1"/>
    <w:rsid w:val="00455729"/>
    <w:rsid w:val="00464AC9"/>
    <w:rsid w:val="00483B33"/>
    <w:rsid w:val="004879FD"/>
    <w:rsid w:val="004923AF"/>
    <w:rsid w:val="00497C4F"/>
    <w:rsid w:val="004A1695"/>
    <w:rsid w:val="004A5592"/>
    <w:rsid w:val="004A582F"/>
    <w:rsid w:val="004A7DA5"/>
    <w:rsid w:val="004C0DD3"/>
    <w:rsid w:val="004C7367"/>
    <w:rsid w:val="004E0019"/>
    <w:rsid w:val="004E61D5"/>
    <w:rsid w:val="004F224D"/>
    <w:rsid w:val="00502CAF"/>
    <w:rsid w:val="00503B29"/>
    <w:rsid w:val="00511669"/>
    <w:rsid w:val="00513CBA"/>
    <w:rsid w:val="005223ED"/>
    <w:rsid w:val="00526258"/>
    <w:rsid w:val="00536361"/>
    <w:rsid w:val="00547B6B"/>
    <w:rsid w:val="00550CCE"/>
    <w:rsid w:val="0055608C"/>
    <w:rsid w:val="00563CD8"/>
    <w:rsid w:val="0057052F"/>
    <w:rsid w:val="005718CB"/>
    <w:rsid w:val="005753BC"/>
    <w:rsid w:val="00581CFC"/>
    <w:rsid w:val="00582C56"/>
    <w:rsid w:val="00590BDE"/>
    <w:rsid w:val="005B0B57"/>
    <w:rsid w:val="005E0F20"/>
    <w:rsid w:val="005E7257"/>
    <w:rsid w:val="006015D3"/>
    <w:rsid w:val="0060221A"/>
    <w:rsid w:val="006151B7"/>
    <w:rsid w:val="006248BB"/>
    <w:rsid w:val="00630FB1"/>
    <w:rsid w:val="0064725C"/>
    <w:rsid w:val="00653C34"/>
    <w:rsid w:val="00656B11"/>
    <w:rsid w:val="0066631D"/>
    <w:rsid w:val="0067074F"/>
    <w:rsid w:val="00676F73"/>
    <w:rsid w:val="00685CC6"/>
    <w:rsid w:val="00690108"/>
    <w:rsid w:val="00693D14"/>
    <w:rsid w:val="006959EE"/>
    <w:rsid w:val="00697D93"/>
    <w:rsid w:val="006A2376"/>
    <w:rsid w:val="006A7FB7"/>
    <w:rsid w:val="006B03CB"/>
    <w:rsid w:val="006B08C2"/>
    <w:rsid w:val="006B0F91"/>
    <w:rsid w:val="006B26F1"/>
    <w:rsid w:val="006B316C"/>
    <w:rsid w:val="006B3AA2"/>
    <w:rsid w:val="006B51F9"/>
    <w:rsid w:val="006C541A"/>
    <w:rsid w:val="006F1D17"/>
    <w:rsid w:val="006F72F8"/>
    <w:rsid w:val="00711033"/>
    <w:rsid w:val="00711FEC"/>
    <w:rsid w:val="00721E95"/>
    <w:rsid w:val="00731621"/>
    <w:rsid w:val="00735CA8"/>
    <w:rsid w:val="00755B95"/>
    <w:rsid w:val="00770BFF"/>
    <w:rsid w:val="00773735"/>
    <w:rsid w:val="00773ABC"/>
    <w:rsid w:val="007A3003"/>
    <w:rsid w:val="007B3107"/>
    <w:rsid w:val="007B413B"/>
    <w:rsid w:val="007C0212"/>
    <w:rsid w:val="007C380D"/>
    <w:rsid w:val="007C5F41"/>
    <w:rsid w:val="007C5F53"/>
    <w:rsid w:val="007D181D"/>
    <w:rsid w:val="007D36C1"/>
    <w:rsid w:val="007D5084"/>
    <w:rsid w:val="007E3E79"/>
    <w:rsid w:val="007E3EFA"/>
    <w:rsid w:val="007E6910"/>
    <w:rsid w:val="00803F49"/>
    <w:rsid w:val="0081639F"/>
    <w:rsid w:val="00824C72"/>
    <w:rsid w:val="00824E83"/>
    <w:rsid w:val="00832561"/>
    <w:rsid w:val="00832978"/>
    <w:rsid w:val="00842FF1"/>
    <w:rsid w:val="00863CC4"/>
    <w:rsid w:val="00872370"/>
    <w:rsid w:val="00880F4A"/>
    <w:rsid w:val="00890012"/>
    <w:rsid w:val="008A31A5"/>
    <w:rsid w:val="008B019F"/>
    <w:rsid w:val="008B4D2C"/>
    <w:rsid w:val="008C6CE8"/>
    <w:rsid w:val="008D38C6"/>
    <w:rsid w:val="008D47F2"/>
    <w:rsid w:val="008E1984"/>
    <w:rsid w:val="008E3D4E"/>
    <w:rsid w:val="008F01EE"/>
    <w:rsid w:val="008F23C8"/>
    <w:rsid w:val="00904F3F"/>
    <w:rsid w:val="0091033F"/>
    <w:rsid w:val="009110CD"/>
    <w:rsid w:val="009143BA"/>
    <w:rsid w:val="0092027D"/>
    <w:rsid w:val="00931AEA"/>
    <w:rsid w:val="009326FD"/>
    <w:rsid w:val="00960FB4"/>
    <w:rsid w:val="009611E9"/>
    <w:rsid w:val="00966579"/>
    <w:rsid w:val="00975B1A"/>
    <w:rsid w:val="009762C4"/>
    <w:rsid w:val="0098052E"/>
    <w:rsid w:val="00980FAC"/>
    <w:rsid w:val="0099745C"/>
    <w:rsid w:val="009A24D4"/>
    <w:rsid w:val="009A5C1A"/>
    <w:rsid w:val="009B1455"/>
    <w:rsid w:val="009B74EC"/>
    <w:rsid w:val="009C0128"/>
    <w:rsid w:val="009C3AF6"/>
    <w:rsid w:val="009D6F6D"/>
    <w:rsid w:val="009E6EE0"/>
    <w:rsid w:val="009F3A4B"/>
    <w:rsid w:val="00A019B8"/>
    <w:rsid w:val="00A04D99"/>
    <w:rsid w:val="00A15AF5"/>
    <w:rsid w:val="00A22518"/>
    <w:rsid w:val="00A26876"/>
    <w:rsid w:val="00A33894"/>
    <w:rsid w:val="00A47F15"/>
    <w:rsid w:val="00A57275"/>
    <w:rsid w:val="00A65011"/>
    <w:rsid w:val="00A747DC"/>
    <w:rsid w:val="00A828DA"/>
    <w:rsid w:val="00A86650"/>
    <w:rsid w:val="00A876FB"/>
    <w:rsid w:val="00A913BE"/>
    <w:rsid w:val="00A9417E"/>
    <w:rsid w:val="00AA7B4C"/>
    <w:rsid w:val="00AD176B"/>
    <w:rsid w:val="00AD2FE8"/>
    <w:rsid w:val="00AD59EF"/>
    <w:rsid w:val="00AD78B7"/>
    <w:rsid w:val="00AE3635"/>
    <w:rsid w:val="00AE479F"/>
    <w:rsid w:val="00AE7D38"/>
    <w:rsid w:val="00AF06AB"/>
    <w:rsid w:val="00AF1BA6"/>
    <w:rsid w:val="00B03E15"/>
    <w:rsid w:val="00B12F5F"/>
    <w:rsid w:val="00B21521"/>
    <w:rsid w:val="00B22B56"/>
    <w:rsid w:val="00B31B03"/>
    <w:rsid w:val="00B36E85"/>
    <w:rsid w:val="00B4013F"/>
    <w:rsid w:val="00B403C3"/>
    <w:rsid w:val="00B414C8"/>
    <w:rsid w:val="00B72ADE"/>
    <w:rsid w:val="00B75107"/>
    <w:rsid w:val="00B867D7"/>
    <w:rsid w:val="00B9261F"/>
    <w:rsid w:val="00B93FA1"/>
    <w:rsid w:val="00BC0149"/>
    <w:rsid w:val="00BE07A5"/>
    <w:rsid w:val="00BE1775"/>
    <w:rsid w:val="00BF146D"/>
    <w:rsid w:val="00BF4869"/>
    <w:rsid w:val="00C10A71"/>
    <w:rsid w:val="00C13914"/>
    <w:rsid w:val="00C246C5"/>
    <w:rsid w:val="00C42AD8"/>
    <w:rsid w:val="00C47414"/>
    <w:rsid w:val="00C574AF"/>
    <w:rsid w:val="00C70379"/>
    <w:rsid w:val="00C75CFB"/>
    <w:rsid w:val="00C92CD5"/>
    <w:rsid w:val="00C92E92"/>
    <w:rsid w:val="00C937BB"/>
    <w:rsid w:val="00C9730C"/>
    <w:rsid w:val="00CA5A89"/>
    <w:rsid w:val="00CA6B3C"/>
    <w:rsid w:val="00CB4D33"/>
    <w:rsid w:val="00CC50E7"/>
    <w:rsid w:val="00CC5558"/>
    <w:rsid w:val="00CE0A1D"/>
    <w:rsid w:val="00CE396B"/>
    <w:rsid w:val="00CF0206"/>
    <w:rsid w:val="00CF2719"/>
    <w:rsid w:val="00CF65EA"/>
    <w:rsid w:val="00D05247"/>
    <w:rsid w:val="00D110BA"/>
    <w:rsid w:val="00D11D9C"/>
    <w:rsid w:val="00D170BA"/>
    <w:rsid w:val="00D24DCF"/>
    <w:rsid w:val="00D3615C"/>
    <w:rsid w:val="00D36441"/>
    <w:rsid w:val="00D47A5B"/>
    <w:rsid w:val="00D578A0"/>
    <w:rsid w:val="00D62890"/>
    <w:rsid w:val="00D70C48"/>
    <w:rsid w:val="00D75D90"/>
    <w:rsid w:val="00D8143E"/>
    <w:rsid w:val="00D84557"/>
    <w:rsid w:val="00D85DEC"/>
    <w:rsid w:val="00DF21DD"/>
    <w:rsid w:val="00DF5A9C"/>
    <w:rsid w:val="00DF677D"/>
    <w:rsid w:val="00E00CC4"/>
    <w:rsid w:val="00E022EA"/>
    <w:rsid w:val="00E05F7A"/>
    <w:rsid w:val="00E07D5A"/>
    <w:rsid w:val="00E105BC"/>
    <w:rsid w:val="00E10DCD"/>
    <w:rsid w:val="00E1675F"/>
    <w:rsid w:val="00E20F3C"/>
    <w:rsid w:val="00E25CA2"/>
    <w:rsid w:val="00E276AB"/>
    <w:rsid w:val="00E55EC1"/>
    <w:rsid w:val="00E70E3D"/>
    <w:rsid w:val="00E73267"/>
    <w:rsid w:val="00E81C2C"/>
    <w:rsid w:val="00E82EA4"/>
    <w:rsid w:val="00EA3877"/>
    <w:rsid w:val="00EA4799"/>
    <w:rsid w:val="00EB7399"/>
    <w:rsid w:val="00ED5B10"/>
    <w:rsid w:val="00ED6DD7"/>
    <w:rsid w:val="00EE223E"/>
    <w:rsid w:val="00F016EC"/>
    <w:rsid w:val="00F047C2"/>
    <w:rsid w:val="00F13FE0"/>
    <w:rsid w:val="00F163B0"/>
    <w:rsid w:val="00F166FB"/>
    <w:rsid w:val="00F331B3"/>
    <w:rsid w:val="00F34C46"/>
    <w:rsid w:val="00F5060C"/>
    <w:rsid w:val="00F5214E"/>
    <w:rsid w:val="00F60511"/>
    <w:rsid w:val="00F67887"/>
    <w:rsid w:val="00F77909"/>
    <w:rsid w:val="00F867CA"/>
    <w:rsid w:val="00F92EB7"/>
    <w:rsid w:val="00F95253"/>
    <w:rsid w:val="00FA0758"/>
    <w:rsid w:val="00FA12B9"/>
    <w:rsid w:val="00FB61F0"/>
    <w:rsid w:val="00FE3FBD"/>
    <w:rsid w:val="00FE68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8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E396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CE396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E PARAF,KODLAMA,ALT BAŞLIK"/>
    <w:basedOn w:val="Normal"/>
    <w:link w:val="ListeParagrafChar"/>
    <w:uiPriority w:val="34"/>
    <w:qFormat/>
    <w:rsid w:val="003E6887"/>
    <w:pPr>
      <w:ind w:left="720"/>
      <w:contextualSpacing/>
    </w:pPr>
  </w:style>
  <w:style w:type="character" w:customStyle="1" w:styleId="ListeParagrafChar">
    <w:name w:val="Liste Paragraf Char"/>
    <w:aliases w:val="içindekiler vb Char,LİSTE PARAF Char,KODLAMA Char,ALT BAŞLIK Char"/>
    <w:link w:val="ListeParagraf"/>
    <w:uiPriority w:val="34"/>
    <w:rsid w:val="003E688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36E85"/>
    <w:pPr>
      <w:spacing w:before="100" w:beforeAutospacing="1" w:after="100" w:afterAutospacing="1"/>
    </w:pPr>
  </w:style>
  <w:style w:type="character" w:customStyle="1" w:styleId="Balk1Char">
    <w:name w:val="Başlık 1 Char"/>
    <w:basedOn w:val="VarsaylanParagrafYazTipi"/>
    <w:link w:val="Balk1"/>
    <w:uiPriority w:val="9"/>
    <w:rsid w:val="00CE396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CE396B"/>
    <w:rPr>
      <w:rFonts w:asciiTheme="majorHAnsi" w:eastAsiaTheme="majorEastAsia" w:hAnsiTheme="majorHAnsi" w:cstheme="majorBidi"/>
      <w:color w:val="365F91" w:themeColor="accent1" w:themeShade="BF"/>
      <w:sz w:val="26"/>
      <w:szCs w:val="26"/>
    </w:rPr>
  </w:style>
  <w:style w:type="paragraph" w:styleId="BalonMetni">
    <w:name w:val="Balloon Text"/>
    <w:basedOn w:val="Normal"/>
    <w:link w:val="BalonMetniChar"/>
    <w:uiPriority w:val="99"/>
    <w:semiHidden/>
    <w:unhideWhenUsed/>
    <w:rsid w:val="00711FEC"/>
    <w:rPr>
      <w:rFonts w:ascii="Tahoma" w:hAnsi="Tahoma" w:cs="Tahoma"/>
      <w:sz w:val="16"/>
      <w:szCs w:val="16"/>
    </w:rPr>
  </w:style>
  <w:style w:type="character" w:customStyle="1" w:styleId="BalonMetniChar">
    <w:name w:val="Balon Metni Char"/>
    <w:basedOn w:val="VarsaylanParagrafYazTipi"/>
    <w:link w:val="BalonMetni"/>
    <w:uiPriority w:val="99"/>
    <w:semiHidden/>
    <w:rsid w:val="00711FEC"/>
    <w:rPr>
      <w:rFonts w:ascii="Tahoma" w:eastAsia="Times New Roman" w:hAnsi="Tahoma" w:cs="Tahoma"/>
      <w:sz w:val="16"/>
      <w:szCs w:val="16"/>
      <w:lang w:eastAsia="tr-TR"/>
    </w:rPr>
  </w:style>
  <w:style w:type="paragraph" w:styleId="stbilgi">
    <w:name w:val="header"/>
    <w:basedOn w:val="Normal"/>
    <w:link w:val="stbilgiChar"/>
    <w:uiPriority w:val="99"/>
    <w:unhideWhenUsed/>
    <w:rsid w:val="00A828DA"/>
    <w:pPr>
      <w:tabs>
        <w:tab w:val="center" w:pos="4536"/>
        <w:tab w:val="right" w:pos="9072"/>
      </w:tabs>
    </w:pPr>
  </w:style>
  <w:style w:type="character" w:customStyle="1" w:styleId="stbilgiChar">
    <w:name w:val="Üstbilgi Char"/>
    <w:basedOn w:val="VarsaylanParagrafYazTipi"/>
    <w:link w:val="stbilgi"/>
    <w:uiPriority w:val="99"/>
    <w:rsid w:val="00A828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28DA"/>
    <w:pPr>
      <w:tabs>
        <w:tab w:val="center" w:pos="4536"/>
        <w:tab w:val="right" w:pos="9072"/>
      </w:tabs>
    </w:pPr>
  </w:style>
  <w:style w:type="character" w:customStyle="1" w:styleId="AltbilgiChar">
    <w:name w:val="Altbilgi Char"/>
    <w:basedOn w:val="VarsaylanParagrafYazTipi"/>
    <w:link w:val="Altbilgi"/>
    <w:uiPriority w:val="99"/>
    <w:rsid w:val="00A828DA"/>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E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8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E396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CE396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E PARAF,KODLAMA,ALT BAŞLIK"/>
    <w:basedOn w:val="Normal"/>
    <w:link w:val="ListeParagrafChar"/>
    <w:uiPriority w:val="34"/>
    <w:qFormat/>
    <w:rsid w:val="003E6887"/>
    <w:pPr>
      <w:ind w:left="720"/>
      <w:contextualSpacing/>
    </w:pPr>
  </w:style>
  <w:style w:type="character" w:customStyle="1" w:styleId="ListeParagrafChar">
    <w:name w:val="Liste Paragraf Char"/>
    <w:aliases w:val="içindekiler vb Char,LİSTE PARAF Char,KODLAMA Char,ALT BAŞLIK Char"/>
    <w:link w:val="ListeParagraf"/>
    <w:uiPriority w:val="34"/>
    <w:rsid w:val="003E6887"/>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36E85"/>
    <w:pPr>
      <w:spacing w:before="100" w:beforeAutospacing="1" w:after="100" w:afterAutospacing="1"/>
    </w:pPr>
  </w:style>
  <w:style w:type="character" w:customStyle="1" w:styleId="Balk1Char">
    <w:name w:val="Başlık 1 Char"/>
    <w:basedOn w:val="VarsaylanParagrafYazTipi"/>
    <w:link w:val="Balk1"/>
    <w:uiPriority w:val="9"/>
    <w:rsid w:val="00CE396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CE396B"/>
    <w:rPr>
      <w:rFonts w:asciiTheme="majorHAnsi" w:eastAsiaTheme="majorEastAsia" w:hAnsiTheme="majorHAnsi" w:cstheme="majorBidi"/>
      <w:color w:val="365F91" w:themeColor="accent1" w:themeShade="BF"/>
      <w:sz w:val="26"/>
      <w:szCs w:val="26"/>
    </w:rPr>
  </w:style>
  <w:style w:type="paragraph" w:styleId="BalonMetni">
    <w:name w:val="Balloon Text"/>
    <w:basedOn w:val="Normal"/>
    <w:link w:val="BalonMetniChar"/>
    <w:uiPriority w:val="99"/>
    <w:semiHidden/>
    <w:unhideWhenUsed/>
    <w:rsid w:val="00711FEC"/>
    <w:rPr>
      <w:rFonts w:ascii="Tahoma" w:hAnsi="Tahoma" w:cs="Tahoma"/>
      <w:sz w:val="16"/>
      <w:szCs w:val="16"/>
    </w:rPr>
  </w:style>
  <w:style w:type="character" w:customStyle="1" w:styleId="BalonMetniChar">
    <w:name w:val="Balon Metni Char"/>
    <w:basedOn w:val="VarsaylanParagrafYazTipi"/>
    <w:link w:val="BalonMetni"/>
    <w:uiPriority w:val="99"/>
    <w:semiHidden/>
    <w:rsid w:val="00711FEC"/>
    <w:rPr>
      <w:rFonts w:ascii="Tahoma" w:eastAsia="Times New Roman" w:hAnsi="Tahoma" w:cs="Tahoma"/>
      <w:sz w:val="16"/>
      <w:szCs w:val="16"/>
      <w:lang w:eastAsia="tr-TR"/>
    </w:rPr>
  </w:style>
  <w:style w:type="paragraph" w:styleId="stbilgi">
    <w:name w:val="header"/>
    <w:basedOn w:val="Normal"/>
    <w:link w:val="stbilgiChar"/>
    <w:uiPriority w:val="99"/>
    <w:unhideWhenUsed/>
    <w:rsid w:val="00A828DA"/>
    <w:pPr>
      <w:tabs>
        <w:tab w:val="center" w:pos="4536"/>
        <w:tab w:val="right" w:pos="9072"/>
      </w:tabs>
    </w:pPr>
  </w:style>
  <w:style w:type="character" w:customStyle="1" w:styleId="stbilgiChar">
    <w:name w:val="Üstbilgi Char"/>
    <w:basedOn w:val="VarsaylanParagrafYazTipi"/>
    <w:link w:val="stbilgi"/>
    <w:uiPriority w:val="99"/>
    <w:rsid w:val="00A828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28DA"/>
    <w:pPr>
      <w:tabs>
        <w:tab w:val="center" w:pos="4536"/>
        <w:tab w:val="right" w:pos="9072"/>
      </w:tabs>
    </w:pPr>
  </w:style>
  <w:style w:type="character" w:customStyle="1" w:styleId="AltbilgiChar">
    <w:name w:val="Altbilgi Char"/>
    <w:basedOn w:val="VarsaylanParagrafYazTipi"/>
    <w:link w:val="Altbilgi"/>
    <w:uiPriority w:val="99"/>
    <w:rsid w:val="00A828DA"/>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E2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902">
      <w:bodyDiv w:val="1"/>
      <w:marLeft w:val="0"/>
      <w:marRight w:val="0"/>
      <w:marTop w:val="0"/>
      <w:marBottom w:val="0"/>
      <w:divBdr>
        <w:top w:val="none" w:sz="0" w:space="0" w:color="auto"/>
        <w:left w:val="none" w:sz="0" w:space="0" w:color="auto"/>
        <w:bottom w:val="none" w:sz="0" w:space="0" w:color="auto"/>
        <w:right w:val="none" w:sz="0" w:space="0" w:color="auto"/>
      </w:divBdr>
    </w:div>
    <w:div w:id="113408509">
      <w:bodyDiv w:val="1"/>
      <w:marLeft w:val="0"/>
      <w:marRight w:val="0"/>
      <w:marTop w:val="0"/>
      <w:marBottom w:val="0"/>
      <w:divBdr>
        <w:top w:val="none" w:sz="0" w:space="0" w:color="auto"/>
        <w:left w:val="none" w:sz="0" w:space="0" w:color="auto"/>
        <w:bottom w:val="none" w:sz="0" w:space="0" w:color="auto"/>
        <w:right w:val="none" w:sz="0" w:space="0" w:color="auto"/>
      </w:divBdr>
    </w:div>
    <w:div w:id="648289911">
      <w:bodyDiv w:val="1"/>
      <w:marLeft w:val="0"/>
      <w:marRight w:val="0"/>
      <w:marTop w:val="0"/>
      <w:marBottom w:val="0"/>
      <w:divBdr>
        <w:top w:val="none" w:sz="0" w:space="0" w:color="auto"/>
        <w:left w:val="none" w:sz="0" w:space="0" w:color="auto"/>
        <w:bottom w:val="none" w:sz="0" w:space="0" w:color="auto"/>
        <w:right w:val="none" w:sz="0" w:space="0" w:color="auto"/>
      </w:divBdr>
      <w:divsChild>
        <w:div w:id="747000064">
          <w:marLeft w:val="547"/>
          <w:marRight w:val="0"/>
          <w:marTop w:val="86"/>
          <w:marBottom w:val="0"/>
          <w:divBdr>
            <w:top w:val="none" w:sz="0" w:space="0" w:color="auto"/>
            <w:left w:val="none" w:sz="0" w:space="0" w:color="auto"/>
            <w:bottom w:val="none" w:sz="0" w:space="0" w:color="auto"/>
            <w:right w:val="none" w:sz="0" w:space="0" w:color="auto"/>
          </w:divBdr>
        </w:div>
        <w:div w:id="1503659930">
          <w:marLeft w:val="547"/>
          <w:marRight w:val="0"/>
          <w:marTop w:val="86"/>
          <w:marBottom w:val="0"/>
          <w:divBdr>
            <w:top w:val="none" w:sz="0" w:space="0" w:color="auto"/>
            <w:left w:val="none" w:sz="0" w:space="0" w:color="auto"/>
            <w:bottom w:val="none" w:sz="0" w:space="0" w:color="auto"/>
            <w:right w:val="none" w:sz="0" w:space="0" w:color="auto"/>
          </w:divBdr>
        </w:div>
        <w:div w:id="106706337">
          <w:marLeft w:val="547"/>
          <w:marRight w:val="0"/>
          <w:marTop w:val="86"/>
          <w:marBottom w:val="0"/>
          <w:divBdr>
            <w:top w:val="none" w:sz="0" w:space="0" w:color="auto"/>
            <w:left w:val="none" w:sz="0" w:space="0" w:color="auto"/>
            <w:bottom w:val="none" w:sz="0" w:space="0" w:color="auto"/>
            <w:right w:val="none" w:sz="0" w:space="0" w:color="auto"/>
          </w:divBdr>
        </w:div>
        <w:div w:id="886796056">
          <w:marLeft w:val="547"/>
          <w:marRight w:val="0"/>
          <w:marTop w:val="86"/>
          <w:marBottom w:val="0"/>
          <w:divBdr>
            <w:top w:val="none" w:sz="0" w:space="0" w:color="auto"/>
            <w:left w:val="none" w:sz="0" w:space="0" w:color="auto"/>
            <w:bottom w:val="none" w:sz="0" w:space="0" w:color="auto"/>
            <w:right w:val="none" w:sz="0" w:space="0" w:color="auto"/>
          </w:divBdr>
        </w:div>
        <w:div w:id="854731747">
          <w:marLeft w:val="547"/>
          <w:marRight w:val="0"/>
          <w:marTop w:val="86"/>
          <w:marBottom w:val="0"/>
          <w:divBdr>
            <w:top w:val="none" w:sz="0" w:space="0" w:color="auto"/>
            <w:left w:val="none" w:sz="0" w:space="0" w:color="auto"/>
            <w:bottom w:val="none" w:sz="0" w:space="0" w:color="auto"/>
            <w:right w:val="none" w:sz="0" w:space="0" w:color="auto"/>
          </w:divBdr>
        </w:div>
        <w:div w:id="341737408">
          <w:marLeft w:val="547"/>
          <w:marRight w:val="0"/>
          <w:marTop w:val="86"/>
          <w:marBottom w:val="0"/>
          <w:divBdr>
            <w:top w:val="none" w:sz="0" w:space="0" w:color="auto"/>
            <w:left w:val="none" w:sz="0" w:space="0" w:color="auto"/>
            <w:bottom w:val="none" w:sz="0" w:space="0" w:color="auto"/>
            <w:right w:val="none" w:sz="0" w:space="0" w:color="auto"/>
          </w:divBdr>
        </w:div>
      </w:divsChild>
    </w:div>
    <w:div w:id="938412020">
      <w:bodyDiv w:val="1"/>
      <w:marLeft w:val="0"/>
      <w:marRight w:val="0"/>
      <w:marTop w:val="0"/>
      <w:marBottom w:val="0"/>
      <w:divBdr>
        <w:top w:val="none" w:sz="0" w:space="0" w:color="auto"/>
        <w:left w:val="none" w:sz="0" w:space="0" w:color="auto"/>
        <w:bottom w:val="none" w:sz="0" w:space="0" w:color="auto"/>
        <w:right w:val="none" w:sz="0" w:space="0" w:color="auto"/>
      </w:divBdr>
      <w:divsChild>
        <w:div w:id="108553544">
          <w:marLeft w:val="576"/>
          <w:marRight w:val="0"/>
          <w:marTop w:val="86"/>
          <w:marBottom w:val="120"/>
          <w:divBdr>
            <w:top w:val="none" w:sz="0" w:space="0" w:color="auto"/>
            <w:left w:val="none" w:sz="0" w:space="0" w:color="auto"/>
            <w:bottom w:val="none" w:sz="0" w:space="0" w:color="auto"/>
            <w:right w:val="none" w:sz="0" w:space="0" w:color="auto"/>
          </w:divBdr>
        </w:div>
        <w:div w:id="1334452268">
          <w:marLeft w:val="576"/>
          <w:marRight w:val="0"/>
          <w:marTop w:val="86"/>
          <w:marBottom w:val="120"/>
          <w:divBdr>
            <w:top w:val="none" w:sz="0" w:space="0" w:color="auto"/>
            <w:left w:val="none" w:sz="0" w:space="0" w:color="auto"/>
            <w:bottom w:val="none" w:sz="0" w:space="0" w:color="auto"/>
            <w:right w:val="none" w:sz="0" w:space="0" w:color="auto"/>
          </w:divBdr>
        </w:div>
      </w:divsChild>
    </w:div>
    <w:div w:id="19231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b.gov.tr" TargetMode="External"/><Relationship Id="rId5" Type="http://schemas.openxmlformats.org/officeDocument/2006/relationships/settings" Target="settings.xml"/><Relationship Id="rId10" Type="http://schemas.openxmlformats.org/officeDocument/2006/relationships/hyperlink" Target="http://www.gib.gov.tr" TargetMode="External"/><Relationship Id="rId4" Type="http://schemas.microsoft.com/office/2007/relationships/stylesWithEffects" Target="stylesWithEffects.xml"/><Relationship Id="rId9" Type="http://schemas.openxmlformats.org/officeDocument/2006/relationships/hyperlink" Target="http://www.gi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252C-E2F9-47C9-9A67-7652F3F6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2921</Words>
  <Characters>16651</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Ali MUMCU</cp:lastModifiedBy>
  <cp:revision>2</cp:revision>
  <cp:lastPrinted>2021-06-30T07:20:00Z</cp:lastPrinted>
  <dcterms:created xsi:type="dcterms:W3CDTF">2021-08-10T07:16:00Z</dcterms:created>
  <dcterms:modified xsi:type="dcterms:W3CDTF">2021-08-10T07:16:00Z</dcterms:modified>
</cp:coreProperties>
</file>